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91" w:rsidRPr="00DC1591" w:rsidRDefault="00DC1591" w:rsidP="00DC1591">
      <w:pPr>
        <w:widowControl/>
        <w:shd w:val="clear" w:color="auto" w:fill="FFFFFF"/>
        <w:spacing w:line="620" w:lineRule="atLeast"/>
        <w:jc w:val="center"/>
        <w:rPr>
          <w:rFonts w:ascii="方正小标宋简体" w:eastAsia="方正小标宋简体" w:hAnsi="宋体" w:cs="宋体"/>
          <w:color w:val="333333"/>
          <w:kern w:val="0"/>
          <w:sz w:val="44"/>
          <w:szCs w:val="44"/>
        </w:rPr>
      </w:pPr>
      <w:r w:rsidRPr="00DC1591">
        <w:rPr>
          <w:rFonts w:ascii="方正小标宋简体" w:eastAsia="方正小标宋简体" w:hAnsi="宋体" w:cs="宋体" w:hint="eastAsia"/>
          <w:color w:val="333333"/>
          <w:kern w:val="0"/>
          <w:sz w:val="44"/>
          <w:szCs w:val="44"/>
        </w:rPr>
        <w:t>  </w:t>
      </w:r>
      <w:r w:rsidRPr="00DC1591">
        <w:rPr>
          <w:rFonts w:ascii="方正小标宋简体" w:eastAsia="方正小标宋简体" w:hAnsi="宋体" w:cs="宋体" w:hint="eastAsia"/>
          <w:color w:val="333333"/>
          <w:kern w:val="0"/>
          <w:sz w:val="44"/>
          <w:szCs w:val="44"/>
        </w:rPr>
        <w:t xml:space="preserve"> </w:t>
      </w:r>
    </w:p>
    <w:p w:rsidR="00DC1591" w:rsidRDefault="00DC1591" w:rsidP="00DC1591">
      <w:pPr>
        <w:widowControl/>
        <w:shd w:val="clear" w:color="auto" w:fill="FFFFFF"/>
        <w:spacing w:line="525" w:lineRule="atLeast"/>
        <w:jc w:val="center"/>
        <w:rPr>
          <w:rFonts w:ascii="宋体" w:eastAsia="宋体" w:hAnsi="宋体" w:cs="宋体" w:hint="eastAsia"/>
          <w:color w:val="333333"/>
          <w:kern w:val="0"/>
          <w:sz w:val="24"/>
          <w:szCs w:val="24"/>
        </w:rPr>
      </w:pPr>
      <w:r w:rsidRPr="00DC1591">
        <w:rPr>
          <w:rFonts w:ascii="方正小标宋简体" w:eastAsia="方正小标宋简体" w:hAnsi="宋体" w:cs="宋体" w:hint="eastAsia"/>
          <w:color w:val="333333"/>
          <w:kern w:val="0"/>
          <w:sz w:val="44"/>
          <w:szCs w:val="44"/>
        </w:rPr>
        <w:t>四川省地方税务局关于开通网上办税服务</w:t>
      </w:r>
      <w:proofErr w:type="gramStart"/>
      <w:r w:rsidRPr="00DC1591">
        <w:rPr>
          <w:rFonts w:ascii="方正小标宋简体" w:eastAsia="方正小标宋简体" w:hAnsi="宋体" w:cs="宋体" w:hint="eastAsia"/>
          <w:color w:val="333333"/>
          <w:kern w:val="0"/>
          <w:sz w:val="44"/>
          <w:szCs w:val="44"/>
        </w:rPr>
        <w:t>厅办理</w:t>
      </w:r>
      <w:proofErr w:type="gramEnd"/>
      <w:r w:rsidRPr="00DC1591">
        <w:rPr>
          <w:rFonts w:ascii="方正小标宋简体" w:eastAsia="方正小标宋简体" w:hAnsi="宋体" w:cs="宋体" w:hint="eastAsia"/>
          <w:color w:val="333333"/>
          <w:kern w:val="0"/>
          <w:sz w:val="44"/>
          <w:szCs w:val="44"/>
        </w:rPr>
        <w:t>涉税事项的公告</w:t>
      </w:r>
      <w:r w:rsidRPr="00DC1591">
        <w:rPr>
          <w:rFonts w:ascii="宋体" w:eastAsia="宋体" w:hAnsi="宋体" w:cs="宋体"/>
          <w:color w:val="333333"/>
          <w:kern w:val="0"/>
          <w:sz w:val="24"/>
          <w:szCs w:val="24"/>
        </w:rPr>
        <w:t xml:space="preserve"> </w:t>
      </w:r>
    </w:p>
    <w:p w:rsidR="00DC1591" w:rsidRPr="00DC1591" w:rsidRDefault="00DC1591" w:rsidP="00DC1591">
      <w:pPr>
        <w:widowControl/>
        <w:shd w:val="clear" w:color="auto" w:fill="FFFFFF"/>
        <w:spacing w:line="525"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br/>
      </w:r>
      <w:r w:rsidRPr="00DC1591">
        <w:rPr>
          <w:rFonts w:ascii="仿宋_GB2312" w:eastAsia="仿宋_GB2312" w:hAnsi="宋体" w:cs="宋体" w:hint="eastAsia"/>
          <w:color w:val="333333"/>
          <w:kern w:val="0"/>
          <w:sz w:val="24"/>
          <w:szCs w:val="24"/>
        </w:rPr>
        <w:t>四川省</w:t>
      </w:r>
      <w:hyperlink r:id="rId4" w:tgtFrame="_blank" w:history="1">
        <w:r w:rsidRPr="00DC1591">
          <w:rPr>
            <w:rFonts w:ascii="仿宋_GB2312" w:eastAsia="仿宋_GB2312" w:hAnsi="宋体" w:cs="宋体" w:hint="eastAsia"/>
            <w:color w:val="333333"/>
            <w:kern w:val="0"/>
            <w:sz w:val="24"/>
            <w:szCs w:val="24"/>
          </w:rPr>
          <w:t>地方税务局</w:t>
        </w:r>
      </w:hyperlink>
      <w:r w:rsidRPr="00DC1591">
        <w:rPr>
          <w:rFonts w:ascii="仿宋_GB2312" w:eastAsia="仿宋_GB2312" w:hAnsi="宋体" w:cs="宋体" w:hint="eastAsia"/>
          <w:color w:val="333333"/>
          <w:kern w:val="0"/>
          <w:sz w:val="24"/>
          <w:szCs w:val="24"/>
        </w:rPr>
        <w:t>公告2015年第1号</w:t>
      </w:r>
      <w:r w:rsidRPr="00DC1591">
        <w:rPr>
          <w:rFonts w:ascii="仿宋_GB2312" w:eastAsia="仿宋_GB2312" w:hAnsi="宋体" w:cs="宋体" w:hint="eastAsia"/>
          <w:color w:val="333333"/>
          <w:kern w:val="0"/>
          <w:sz w:val="24"/>
          <w:szCs w:val="24"/>
        </w:rPr>
        <w:t>             </w:t>
      </w:r>
      <w:r w:rsidRPr="00DC1591">
        <w:rPr>
          <w:rFonts w:ascii="仿宋_GB2312" w:eastAsia="仿宋_GB2312" w:hAnsi="宋体" w:cs="宋体" w:hint="eastAsia"/>
          <w:color w:val="333333"/>
          <w:kern w:val="0"/>
          <w:sz w:val="24"/>
          <w:szCs w:val="24"/>
        </w:rPr>
        <w:t xml:space="preserve"> 2015-01-27</w:t>
      </w:r>
      <w:r w:rsidRPr="00DC1591">
        <w:rPr>
          <w:color w:val="333333"/>
          <w:sz w:val="24"/>
          <w:szCs w:val="24"/>
          <w:shd w:val="clear" w:color="auto" w:fill="FEFEFE"/>
        </w:rPr>
        <w:br/>
      </w:r>
    </w:p>
    <w:p w:rsidR="00DC1591" w:rsidRPr="00DC1591" w:rsidRDefault="00DC1591" w:rsidP="00DC1591">
      <w:pPr>
        <w:widowControl/>
        <w:shd w:val="clear" w:color="auto" w:fill="FFFFFF"/>
        <w:spacing w:line="620" w:lineRule="atLeast"/>
        <w:jc w:val="left"/>
        <w:rPr>
          <w:rFonts w:ascii="宋体" w:eastAsia="宋体" w:hAnsi="宋体" w:cs="宋体"/>
          <w:color w:val="333333"/>
          <w:kern w:val="0"/>
          <w:sz w:val="24"/>
          <w:szCs w:val="24"/>
        </w:rPr>
      </w:pPr>
      <w:r w:rsidRPr="00DC1591">
        <w:rPr>
          <w:rFonts w:ascii="仿宋_GB2312" w:eastAsia="仿宋_GB2312" w:hAnsi="宋体" w:cs="宋体" w:hint="eastAsia"/>
          <w:color w:val="333333"/>
          <w:kern w:val="0"/>
          <w:sz w:val="32"/>
          <w:szCs w:val="32"/>
        </w:rPr>
        <w:t>为方便纳税人办理涉税服务事项，提高办税效率，切实减轻纳税人负担，四川省地方税务局将于2015年2月16日正式开通网上办税服务厅，现公告如下：</w:t>
      </w:r>
      <w:r w:rsidRPr="00DC1591">
        <w:rPr>
          <w:rFonts w:ascii="宋体" w:eastAsia="宋体" w:hAnsi="宋体" w:cs="宋体"/>
          <w:color w:val="333333"/>
          <w:kern w:val="0"/>
          <w:sz w:val="24"/>
          <w:szCs w:val="24"/>
        </w:rPr>
        <w:t xml:space="preserve"> </w:t>
      </w:r>
    </w:p>
    <w:p w:rsidR="00DC1591" w:rsidRPr="00DC1591" w:rsidRDefault="00DC1591" w:rsidP="00DC1591">
      <w:pPr>
        <w:widowControl/>
        <w:shd w:val="clear" w:color="auto" w:fill="FFFFFF"/>
        <w:spacing w:line="620" w:lineRule="atLeast"/>
        <w:ind w:firstLine="640"/>
        <w:jc w:val="left"/>
        <w:rPr>
          <w:rFonts w:ascii="仿宋_GB2312" w:eastAsia="仿宋_GB2312" w:hAnsi="宋体" w:cs="宋体"/>
          <w:color w:val="333333"/>
          <w:kern w:val="0"/>
          <w:sz w:val="32"/>
          <w:szCs w:val="32"/>
        </w:rPr>
      </w:pPr>
      <w:r w:rsidRPr="00DC1591">
        <w:rPr>
          <w:rFonts w:ascii="黑体" w:eastAsia="黑体" w:hAnsi="宋体" w:cs="宋体" w:hint="eastAsia"/>
          <w:color w:val="333333"/>
          <w:kern w:val="0"/>
          <w:sz w:val="32"/>
          <w:szCs w:val="32"/>
        </w:rPr>
        <w:t>一、网上办税服务厅登录网址</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2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http://12366.sc-l-tax.gov.cn （备注：地址里的sc-l里的“l”是英文字母“L”的小写） </w:t>
      </w:r>
    </w:p>
    <w:p w:rsidR="00DC1591" w:rsidRPr="00DC1591" w:rsidRDefault="00DC1591" w:rsidP="00DC1591">
      <w:pPr>
        <w:widowControl/>
        <w:shd w:val="clear" w:color="auto" w:fill="FFFFFF"/>
        <w:spacing w:line="620" w:lineRule="atLeast"/>
        <w:ind w:firstLine="640"/>
        <w:jc w:val="left"/>
        <w:rPr>
          <w:rFonts w:ascii="仿宋_GB2312" w:eastAsia="仿宋_GB2312" w:hAnsi="宋体" w:cs="宋体" w:hint="eastAsia"/>
          <w:color w:val="333333"/>
          <w:kern w:val="0"/>
          <w:sz w:val="32"/>
          <w:szCs w:val="32"/>
        </w:rPr>
      </w:pPr>
      <w:r w:rsidRPr="00DC1591">
        <w:rPr>
          <w:rFonts w:ascii="黑体" w:eastAsia="黑体" w:hAnsi="宋体" w:cs="宋体" w:hint="eastAsia"/>
          <w:color w:val="333333"/>
          <w:kern w:val="0"/>
          <w:sz w:val="32"/>
          <w:szCs w:val="32"/>
        </w:rPr>
        <w:t>二、网上办税服务厅开通功能</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20" w:lineRule="atLeast"/>
        <w:ind w:firstLine="640"/>
        <w:jc w:val="left"/>
        <w:rPr>
          <w:rFonts w:ascii="仿宋_GB2312" w:eastAsia="仿宋_GB2312" w:hAnsi="宋体" w:cs="宋体" w:hint="eastAsia"/>
          <w:color w:val="333333"/>
          <w:kern w:val="0"/>
          <w:sz w:val="32"/>
          <w:szCs w:val="32"/>
        </w:rPr>
      </w:pPr>
      <w:r w:rsidRPr="00DC1591">
        <w:rPr>
          <w:rFonts w:ascii="楷体_GB2312" w:eastAsia="楷体_GB2312" w:hAnsi="宋体" w:cs="宋体" w:hint="eastAsia"/>
          <w:color w:val="333333"/>
          <w:kern w:val="0"/>
          <w:sz w:val="32"/>
          <w:szCs w:val="32"/>
        </w:rPr>
        <w:t xml:space="preserve">（一）申报缴纳服务 </w:t>
      </w:r>
    </w:p>
    <w:p w:rsidR="00DC1591" w:rsidRPr="00DC1591" w:rsidRDefault="00DC1591" w:rsidP="00DC1591">
      <w:pPr>
        <w:widowControl/>
        <w:shd w:val="clear" w:color="auto" w:fill="FFFFFF"/>
        <w:spacing w:line="62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1.营业税纳税申报缴纳；</w:t>
      </w:r>
      <w:r w:rsidRPr="00DC1591">
        <w:rPr>
          <w:rFonts w:ascii="仿宋_GB2312" w:eastAsia="仿宋_GB2312" w:hAnsi="宋体" w:cs="宋体" w:hint="eastAsia"/>
          <w:color w:val="333333"/>
          <w:kern w:val="0"/>
          <w:sz w:val="32"/>
          <w:szCs w:val="32"/>
        </w:rPr>
        <w:br/>
        <w:t>2.综合申报缴纳（增值税附加、消费税附加、印花税、土地增值税、烟叶税、契税等）；</w:t>
      </w:r>
      <w:r w:rsidRPr="00DC1591">
        <w:rPr>
          <w:rFonts w:ascii="仿宋_GB2312" w:eastAsia="仿宋_GB2312" w:hAnsi="宋体" w:cs="宋体" w:hint="eastAsia"/>
          <w:color w:val="333333"/>
          <w:kern w:val="0"/>
          <w:sz w:val="32"/>
          <w:szCs w:val="32"/>
        </w:rPr>
        <w:br/>
        <w:t xml:space="preserve">3.企业所得税预缴纳税申报缴纳（A类）； </w:t>
      </w:r>
    </w:p>
    <w:p w:rsidR="00DC1591" w:rsidRPr="00DC1591" w:rsidRDefault="00DC1591" w:rsidP="00DC1591">
      <w:pPr>
        <w:widowControl/>
        <w:shd w:val="clear" w:color="auto" w:fill="FFFFFF"/>
        <w:spacing w:line="62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4.企业所得税预缴纳税申报缴纳（B类）；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5.代扣代缴个人所得税汇总申报缴纳（适用于</w:t>
      </w:r>
      <w:proofErr w:type="gramStart"/>
      <w:r w:rsidRPr="00DC1591">
        <w:rPr>
          <w:rFonts w:ascii="仿宋_GB2312" w:eastAsia="仿宋_GB2312" w:hAnsi="宋体" w:cs="宋体" w:hint="eastAsia"/>
          <w:color w:val="333333"/>
          <w:kern w:val="0"/>
          <w:sz w:val="32"/>
          <w:szCs w:val="32"/>
        </w:rPr>
        <w:t>非易税门户</w:t>
      </w:r>
      <w:proofErr w:type="gramEnd"/>
      <w:r w:rsidRPr="00DC1591">
        <w:rPr>
          <w:rFonts w:ascii="仿宋_GB2312" w:eastAsia="仿宋_GB2312" w:hAnsi="宋体" w:cs="宋体" w:hint="eastAsia"/>
          <w:color w:val="333333"/>
          <w:kern w:val="0"/>
          <w:sz w:val="32"/>
          <w:szCs w:val="32"/>
        </w:rPr>
        <w:t xml:space="preserve">代扣代缴单位）；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lastRenderedPageBreak/>
        <w:t>6.纳税义务人个人所得税自行申报；</w:t>
      </w:r>
      <w:r w:rsidRPr="00DC1591">
        <w:rPr>
          <w:rFonts w:ascii="仿宋_GB2312" w:eastAsia="仿宋_GB2312" w:hAnsi="宋体" w:cs="宋体" w:hint="eastAsia"/>
          <w:color w:val="333333"/>
          <w:kern w:val="0"/>
          <w:sz w:val="32"/>
          <w:szCs w:val="32"/>
        </w:rPr>
        <w:br/>
        <w:t xml:space="preserve">7.生产经营所得投资者个人所得税申报缴纳；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8.房产税纳税申报缴纳；</w:t>
      </w:r>
      <w:r w:rsidRPr="00DC1591">
        <w:rPr>
          <w:rFonts w:ascii="仿宋_GB2312" w:eastAsia="仿宋_GB2312" w:hAnsi="宋体" w:cs="宋体" w:hint="eastAsia"/>
          <w:color w:val="333333"/>
          <w:kern w:val="0"/>
          <w:sz w:val="32"/>
          <w:szCs w:val="32"/>
        </w:rPr>
        <w:br/>
        <w:t xml:space="preserve">9.城镇土地使用税纳税申报缴纳；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10.车船税纳税申报缴纳；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11.代收代缴车船税缴纳；</w:t>
      </w:r>
      <w:r w:rsidRPr="00DC1591">
        <w:rPr>
          <w:rFonts w:ascii="仿宋_GB2312" w:eastAsia="仿宋_GB2312" w:hAnsi="宋体" w:cs="宋体" w:hint="eastAsia"/>
          <w:color w:val="333333"/>
          <w:kern w:val="0"/>
          <w:sz w:val="32"/>
          <w:szCs w:val="32"/>
        </w:rPr>
        <w:br/>
        <w:t xml:space="preserve">12.资源税纳税申报缴纳（从量定额征收、从价定率征收）；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13.基金（费）综合申报缴纳；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14.主副食品价格调节基金缴纳；</w:t>
      </w:r>
      <w:r w:rsidRPr="00DC1591">
        <w:rPr>
          <w:rFonts w:ascii="仿宋_GB2312" w:eastAsia="仿宋_GB2312" w:hAnsi="宋体" w:cs="宋体" w:hint="eastAsia"/>
          <w:color w:val="333333"/>
          <w:kern w:val="0"/>
          <w:sz w:val="32"/>
          <w:szCs w:val="32"/>
        </w:rPr>
        <w:br/>
        <w:t xml:space="preserve">15.残疾人就业保障金申报缴纳；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16.代扣代缴、委托代征申报缴纳；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17.工会经费或</w:t>
      </w:r>
      <w:proofErr w:type="gramStart"/>
      <w:r w:rsidRPr="00DC1591">
        <w:rPr>
          <w:rFonts w:ascii="仿宋_GB2312" w:eastAsia="仿宋_GB2312" w:hAnsi="宋体" w:cs="宋体" w:hint="eastAsia"/>
          <w:color w:val="333333"/>
          <w:kern w:val="0"/>
          <w:sz w:val="32"/>
          <w:szCs w:val="32"/>
        </w:rPr>
        <w:t>筹备金</w:t>
      </w:r>
      <w:proofErr w:type="gramEnd"/>
      <w:r w:rsidRPr="00DC1591">
        <w:rPr>
          <w:rFonts w:ascii="仿宋_GB2312" w:eastAsia="仿宋_GB2312" w:hAnsi="宋体" w:cs="宋体" w:hint="eastAsia"/>
          <w:color w:val="333333"/>
          <w:kern w:val="0"/>
          <w:sz w:val="32"/>
          <w:szCs w:val="32"/>
        </w:rPr>
        <w:t>申报缴纳；</w:t>
      </w:r>
      <w:r w:rsidRPr="00DC1591">
        <w:rPr>
          <w:rFonts w:ascii="仿宋_GB2312" w:eastAsia="仿宋_GB2312" w:hAnsi="宋体" w:cs="宋体" w:hint="eastAsia"/>
          <w:color w:val="333333"/>
          <w:kern w:val="0"/>
          <w:sz w:val="32"/>
          <w:szCs w:val="32"/>
        </w:rPr>
        <w:br/>
        <w:t>18.残保金申报缴纳(成都)；</w:t>
      </w:r>
      <w:r w:rsidRPr="00DC1591">
        <w:rPr>
          <w:rFonts w:ascii="仿宋_GB2312" w:eastAsia="仿宋_GB2312" w:hAnsi="宋体" w:cs="宋体" w:hint="eastAsia"/>
          <w:color w:val="333333"/>
          <w:kern w:val="0"/>
          <w:sz w:val="32"/>
          <w:szCs w:val="32"/>
        </w:rPr>
        <w:br/>
        <w:t xml:space="preserve">19.房产一体化分项目申报缴纳；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20.财务报表报送与信息采集。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楷体_GB2312" w:eastAsia="楷体_GB2312" w:hAnsi="宋体" w:cs="宋体" w:hint="eastAsia"/>
          <w:color w:val="333333"/>
          <w:kern w:val="0"/>
          <w:sz w:val="32"/>
          <w:szCs w:val="32"/>
        </w:rPr>
        <w:t>（二）自助查询服务</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1.税（费、基金）申报缴纳情况；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2.个人所得税扣缴义务人汇总申报情况；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3.自然人申报个人所得税明细情况；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4.发票查询；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5.一户式查询。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楷体_GB2312" w:eastAsia="楷体_GB2312" w:hAnsi="宋体" w:cs="宋体" w:hint="eastAsia"/>
          <w:color w:val="333333"/>
          <w:kern w:val="0"/>
          <w:sz w:val="32"/>
          <w:szCs w:val="32"/>
        </w:rPr>
        <w:t>（三）辅助服务</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lastRenderedPageBreak/>
        <w:t xml:space="preserve">1.办税指南搜索；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2.税款计算器；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3.办税地图；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4.下载服务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（1）软件下载服务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个人所得税代扣代缴软件下载（</w:t>
      </w:r>
      <w:proofErr w:type="gramStart"/>
      <w:r w:rsidRPr="00DC1591">
        <w:rPr>
          <w:rFonts w:ascii="仿宋_GB2312" w:eastAsia="仿宋_GB2312" w:hAnsi="宋体" w:cs="宋体" w:hint="eastAsia"/>
          <w:color w:val="333333"/>
          <w:kern w:val="0"/>
          <w:sz w:val="32"/>
          <w:szCs w:val="32"/>
        </w:rPr>
        <w:t>适用易税门户</w:t>
      </w:r>
      <w:proofErr w:type="gramEnd"/>
      <w:r w:rsidRPr="00DC1591">
        <w:rPr>
          <w:rFonts w:ascii="仿宋_GB2312" w:eastAsia="仿宋_GB2312" w:hAnsi="宋体" w:cs="宋体" w:hint="eastAsia"/>
          <w:color w:val="333333"/>
          <w:kern w:val="0"/>
          <w:sz w:val="32"/>
          <w:szCs w:val="32"/>
        </w:rPr>
        <w:t xml:space="preserve">“个人所得税明细申报”）。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000000"/>
          <w:kern w:val="0"/>
          <w:sz w:val="32"/>
          <w:szCs w:val="32"/>
        </w:rPr>
        <w:t>（2）其他下载服务</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hyperlink r:id="rId5" w:tgtFrame="_blank" w:history="1">
        <w:r w:rsidRPr="00DC1591">
          <w:rPr>
            <w:rFonts w:ascii="仿宋_GB2312" w:eastAsia="仿宋_GB2312" w:hAnsi="宋体" w:cs="宋体" w:hint="eastAsia"/>
            <w:kern w:val="0"/>
            <w:sz w:val="32"/>
          </w:rPr>
          <w:t>四川CA数字证书USBKey驱动程序</w:t>
        </w:r>
      </w:hyperlink>
      <w:r w:rsidRPr="00DC1591">
        <w:rPr>
          <w:rFonts w:ascii="仿宋_GB2312" w:eastAsia="仿宋_GB2312" w:hAnsi="宋体" w:cs="宋体" w:hint="eastAsia"/>
          <w:color w:val="333333"/>
          <w:kern w:val="0"/>
          <w:sz w:val="32"/>
          <w:szCs w:val="32"/>
        </w:rPr>
        <w:t xml:space="preserve">下载；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网上办税服务</w:t>
      </w:r>
      <w:proofErr w:type="gramStart"/>
      <w:r w:rsidRPr="00DC1591">
        <w:rPr>
          <w:rFonts w:ascii="仿宋_GB2312" w:eastAsia="仿宋_GB2312" w:hAnsi="宋体" w:cs="宋体" w:hint="eastAsia"/>
          <w:color w:val="333333"/>
          <w:kern w:val="0"/>
          <w:sz w:val="32"/>
          <w:szCs w:val="32"/>
        </w:rPr>
        <w:t>厅操作</w:t>
      </w:r>
      <w:proofErr w:type="gramEnd"/>
      <w:r w:rsidRPr="00DC1591">
        <w:rPr>
          <w:rFonts w:ascii="仿宋_GB2312" w:eastAsia="仿宋_GB2312" w:hAnsi="宋体" w:cs="宋体" w:hint="eastAsia"/>
          <w:color w:val="333333"/>
          <w:kern w:val="0"/>
          <w:sz w:val="32"/>
          <w:szCs w:val="32"/>
        </w:rPr>
        <w:t xml:space="preserve">手册下载；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财务报表表单下载。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黑体" w:eastAsia="黑体" w:hAnsi="宋体" w:cs="宋体" w:hint="eastAsia"/>
          <w:color w:val="333333"/>
          <w:kern w:val="0"/>
          <w:sz w:val="32"/>
          <w:szCs w:val="32"/>
        </w:rPr>
        <w:t>三、网上办税服务厅登录方式</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3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网上办税服务厅开通后，将成为四川地税纳税人获得网上办税服务的总入口，原来</w:t>
      </w:r>
      <w:proofErr w:type="gramStart"/>
      <w:r w:rsidRPr="00DC1591">
        <w:rPr>
          <w:rFonts w:ascii="仿宋_GB2312" w:eastAsia="仿宋_GB2312" w:hAnsi="宋体" w:cs="宋体" w:hint="eastAsia"/>
          <w:color w:val="333333"/>
          <w:kern w:val="0"/>
          <w:sz w:val="32"/>
          <w:szCs w:val="32"/>
        </w:rPr>
        <w:t>的网报及</w:t>
      </w:r>
      <w:proofErr w:type="gramEnd"/>
      <w:r w:rsidRPr="00DC1591">
        <w:rPr>
          <w:rFonts w:ascii="仿宋_GB2312" w:eastAsia="仿宋_GB2312" w:hAnsi="宋体" w:cs="宋体" w:hint="eastAsia"/>
          <w:color w:val="333333"/>
          <w:kern w:val="0"/>
          <w:sz w:val="32"/>
          <w:szCs w:val="32"/>
        </w:rPr>
        <w:t>个人所得税自行申报等服务将全部并入网上办税服务厅</w:t>
      </w:r>
      <w:r w:rsidRPr="00DC1591">
        <w:rPr>
          <w:rFonts w:ascii="仿宋_GB2312" w:eastAsia="仿宋_GB2312" w:hAnsi="宋体" w:cs="宋体" w:hint="eastAsia"/>
          <w:color w:val="000000"/>
          <w:kern w:val="0"/>
          <w:sz w:val="32"/>
          <w:szCs w:val="32"/>
        </w:rPr>
        <w:t>。纳税人登录网上办税服务厅的身份认证方式分为数字证书(即CA证书)登录和用户名账号+动态密码登录两种</w:t>
      </w:r>
      <w:r w:rsidRPr="00DC1591">
        <w:rPr>
          <w:rFonts w:ascii="仿宋_GB2312" w:eastAsia="仿宋_GB2312" w:hAnsi="宋体" w:cs="宋体" w:hint="eastAsia"/>
          <w:color w:val="333333"/>
          <w:kern w:val="0"/>
          <w:sz w:val="32"/>
          <w:szCs w:val="32"/>
        </w:rPr>
        <w:t>，纳税人可自行选择其中一种。其区别在于：纳税人使用数字证书（即CA证书）登录方式办理各种地方税（费）业务的，需向第三</w:t>
      </w:r>
      <w:proofErr w:type="gramStart"/>
      <w:r w:rsidRPr="00DC1591">
        <w:rPr>
          <w:rFonts w:ascii="仿宋_GB2312" w:eastAsia="仿宋_GB2312" w:hAnsi="宋体" w:cs="宋体" w:hint="eastAsia"/>
          <w:color w:val="333333"/>
          <w:kern w:val="0"/>
          <w:sz w:val="32"/>
          <w:szCs w:val="32"/>
        </w:rPr>
        <w:t>方数字</w:t>
      </w:r>
      <w:proofErr w:type="gramEnd"/>
      <w:r w:rsidRPr="00DC1591">
        <w:rPr>
          <w:rFonts w:ascii="仿宋_GB2312" w:eastAsia="仿宋_GB2312" w:hAnsi="宋体" w:cs="宋体" w:hint="eastAsia"/>
          <w:color w:val="333333"/>
          <w:kern w:val="0"/>
          <w:sz w:val="32"/>
          <w:szCs w:val="32"/>
        </w:rPr>
        <w:t>认证机构（四川省数字证书认证管理中心）支付一定费用，原则上无须再报送纳税（费）申报表、财务会计报表及其他税（费）事项申请、备案和审批等所要求提供的纸质资料；纳税人使用用</w:t>
      </w:r>
      <w:r w:rsidRPr="00DC1591">
        <w:rPr>
          <w:rFonts w:ascii="仿宋_GB2312" w:eastAsia="仿宋_GB2312" w:hAnsi="宋体" w:cs="宋体" w:hint="eastAsia"/>
          <w:color w:val="333333"/>
          <w:kern w:val="0"/>
          <w:sz w:val="32"/>
          <w:szCs w:val="32"/>
        </w:rPr>
        <w:lastRenderedPageBreak/>
        <w:t>户名账号+动态密码登录方式办理各种地方</w:t>
      </w:r>
      <w:r w:rsidRPr="00DC1591">
        <w:rPr>
          <w:rFonts w:ascii="仿宋_GB2312" w:eastAsia="仿宋_GB2312" w:hAnsi="宋体" w:cs="宋体" w:hint="eastAsia"/>
          <w:color w:val="000000"/>
          <w:kern w:val="0"/>
          <w:sz w:val="32"/>
          <w:szCs w:val="32"/>
        </w:rPr>
        <w:t>税（费）业务的，原则上纳税人应按照法律、法规、规章和规范性文件的规定向主管地方税务机关报送纳税（费）申报表、财务会计报表等纸质资料。</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0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以下为网上办税服务厅登录操作说明： </w:t>
      </w:r>
    </w:p>
    <w:p w:rsidR="00DC1591" w:rsidRPr="00DC1591" w:rsidRDefault="00DC1591" w:rsidP="00DC1591">
      <w:pPr>
        <w:widowControl/>
        <w:shd w:val="clear" w:color="auto" w:fill="FFFFFF"/>
        <w:spacing w:line="600" w:lineRule="atLeast"/>
        <w:ind w:firstLine="640"/>
        <w:jc w:val="left"/>
        <w:rPr>
          <w:rFonts w:ascii="仿宋_GB2312" w:eastAsia="仿宋_GB2312" w:hAnsi="宋体" w:cs="宋体" w:hint="eastAsia"/>
          <w:color w:val="333333"/>
          <w:kern w:val="0"/>
          <w:sz w:val="32"/>
          <w:szCs w:val="32"/>
        </w:rPr>
      </w:pPr>
      <w:r w:rsidRPr="00DC1591">
        <w:rPr>
          <w:rFonts w:ascii="楷体_GB2312" w:eastAsia="楷体_GB2312" w:hAnsi="宋体" w:cs="宋体" w:hint="eastAsia"/>
          <w:color w:val="333333"/>
          <w:kern w:val="0"/>
          <w:sz w:val="32"/>
          <w:szCs w:val="32"/>
        </w:rPr>
        <w:t>（一）动态密码登录（成都、绵阳、达州地区）</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0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动态密码指网上办税服务厅系统发送到用户指定手机上的实时验证码。 </w:t>
      </w:r>
    </w:p>
    <w:p w:rsidR="00DC1591" w:rsidRPr="00DC1591" w:rsidRDefault="00DC1591" w:rsidP="00DC1591">
      <w:pPr>
        <w:widowControl/>
        <w:shd w:val="clear" w:color="auto" w:fill="FFFFFF"/>
        <w:spacing w:line="60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1.原静态</w:t>
      </w:r>
      <w:proofErr w:type="gramStart"/>
      <w:r w:rsidRPr="00DC1591">
        <w:rPr>
          <w:rFonts w:ascii="仿宋_GB2312" w:eastAsia="仿宋_GB2312" w:hAnsi="宋体" w:cs="宋体" w:hint="eastAsia"/>
          <w:color w:val="333333"/>
          <w:kern w:val="0"/>
          <w:sz w:val="32"/>
          <w:szCs w:val="32"/>
        </w:rPr>
        <w:t>密码网报用户</w:t>
      </w:r>
      <w:proofErr w:type="gramEnd"/>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0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第1步：输入网上办税服务厅网址，进入网上办税服务厅首页（图1）。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5362575" cy="2676525"/>
            <wp:effectExtent l="19050" t="0" r="9525" b="0"/>
            <wp:docPr id="1" name="图片 1" descr="http://www.pzhdsj.gov.cn/WebFiles/image/20150205/20150205085159_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pzhdsj.gov.cn/WebFiles/image/20150205/20150205085159_929.jpg"/>
                    <pic:cNvPicPr>
                      <a:picLocks noChangeAspect="1" noChangeArrowheads="1"/>
                    </pic:cNvPicPr>
                  </pic:nvPicPr>
                  <pic:blipFill>
                    <a:blip r:embed="rId6"/>
                    <a:srcRect/>
                    <a:stretch>
                      <a:fillRect/>
                    </a:stretch>
                  </pic:blipFill>
                  <pic:spPr bwMode="auto">
                    <a:xfrm>
                      <a:off x="0" y="0"/>
                      <a:ext cx="5362575" cy="267652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42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图1 </w:t>
      </w:r>
    </w:p>
    <w:p w:rsidR="00DC1591" w:rsidRPr="00DC1591" w:rsidRDefault="00DC1591" w:rsidP="00DC1591">
      <w:pPr>
        <w:widowControl/>
        <w:shd w:val="clear" w:color="auto" w:fill="FFFFFF"/>
        <w:spacing w:line="525"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第2步：点击“重置手机”按钮（图2）。 </w:t>
      </w:r>
    </w:p>
    <w:p w:rsidR="00DC1591" w:rsidRPr="00DC1591" w:rsidRDefault="00DC1591" w:rsidP="00DC1591">
      <w:pPr>
        <w:widowControl/>
        <w:shd w:val="clear" w:color="auto" w:fill="FFFFFF"/>
        <w:spacing w:line="525" w:lineRule="atLeast"/>
        <w:ind w:left="2"/>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lastRenderedPageBreak/>
        <w:drawing>
          <wp:inline distT="0" distB="0" distL="0" distR="0">
            <wp:extent cx="3038475" cy="1905000"/>
            <wp:effectExtent l="19050" t="0" r="9525" b="0"/>
            <wp:docPr id="2" name="图片 2" descr="http://www.pzhdsj.gov.cn/WebFiles/image/20150205/20150205085159_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zhdsj.gov.cn/WebFiles/image/20150205/20150205085159_146.jpg"/>
                    <pic:cNvPicPr>
                      <a:picLocks noChangeAspect="1" noChangeArrowheads="1"/>
                    </pic:cNvPicPr>
                  </pic:nvPicPr>
                  <pic:blipFill>
                    <a:blip r:embed="rId7"/>
                    <a:srcRect/>
                    <a:stretch>
                      <a:fillRect/>
                    </a:stretch>
                  </pic:blipFill>
                  <pic:spPr bwMode="auto">
                    <a:xfrm>
                      <a:off x="0" y="0"/>
                      <a:ext cx="3038475" cy="1905000"/>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36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图2 </w:t>
      </w:r>
    </w:p>
    <w:p w:rsidR="00DC1591" w:rsidRPr="00DC1591" w:rsidRDefault="00DC1591" w:rsidP="00DC1591">
      <w:pPr>
        <w:widowControl/>
        <w:shd w:val="clear" w:color="auto" w:fill="FFFFFF"/>
        <w:spacing w:line="60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第3步：进入手机号码修改界面（图3），输入登录账号（纳税人识别号）、初始密码（</w:t>
      </w:r>
      <w:proofErr w:type="gramStart"/>
      <w:r w:rsidRPr="00DC1591">
        <w:rPr>
          <w:rFonts w:ascii="仿宋_GB2312" w:eastAsia="仿宋_GB2312" w:hAnsi="宋体" w:cs="宋体" w:hint="eastAsia"/>
          <w:color w:val="333333"/>
          <w:kern w:val="0"/>
          <w:sz w:val="32"/>
          <w:szCs w:val="32"/>
        </w:rPr>
        <w:t>原网报系统</w:t>
      </w:r>
      <w:proofErr w:type="gramEnd"/>
      <w:r w:rsidRPr="00DC1591">
        <w:rPr>
          <w:rFonts w:ascii="仿宋_GB2312" w:eastAsia="仿宋_GB2312" w:hAnsi="宋体" w:cs="宋体" w:hint="eastAsia"/>
          <w:color w:val="333333"/>
          <w:kern w:val="0"/>
          <w:sz w:val="32"/>
          <w:szCs w:val="32"/>
        </w:rPr>
        <w:t xml:space="preserve">登录密码）及需要绑定的手机号，点击“确定”按钮完成绑定。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3781425" cy="2095500"/>
            <wp:effectExtent l="19050" t="0" r="9525" b="0"/>
            <wp:docPr id="3" name="图片 23" descr="http://www.pzhdsj.gov.cn/WebFiles/image/20150205/20150205085159_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http://www.pzhdsj.gov.cn/WebFiles/image/20150205/20150205085159_586.jpg"/>
                    <pic:cNvPicPr>
                      <a:picLocks noChangeAspect="1" noChangeArrowheads="1"/>
                    </pic:cNvPicPr>
                  </pic:nvPicPr>
                  <pic:blipFill>
                    <a:blip r:embed="rId8"/>
                    <a:srcRect/>
                    <a:stretch>
                      <a:fillRect/>
                    </a:stretch>
                  </pic:blipFill>
                  <pic:spPr bwMode="auto">
                    <a:xfrm>
                      <a:off x="0" y="0"/>
                      <a:ext cx="3781425" cy="2095500"/>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36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图3</w:t>
      </w:r>
      <w:bookmarkStart w:id="0" w:name="_GoBack"/>
      <w:bookmarkEnd w:id="0"/>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2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第4步：返回首页，重新输入账号，点击“获取动态密码”，在“动态码”栏输入手机上收到的短信验证码，即可安全登录。需再次修改手机号码时，点击“重置手机”，按系统提示操作即可完成（图4）。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lastRenderedPageBreak/>
        <w:drawing>
          <wp:inline distT="0" distB="0" distL="0" distR="0">
            <wp:extent cx="2828925" cy="1790700"/>
            <wp:effectExtent l="19050" t="0" r="9525" b="0"/>
            <wp:docPr id="4" name="图片 4" descr="http://www.pzhdsj.gov.cn/WebFiles/image/20150205/20150205085159_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zhdsj.gov.cn/WebFiles/image/20150205/20150205085159_726.jpg"/>
                    <pic:cNvPicPr>
                      <a:picLocks noChangeAspect="1" noChangeArrowheads="1"/>
                    </pic:cNvPicPr>
                  </pic:nvPicPr>
                  <pic:blipFill>
                    <a:blip r:embed="rId9"/>
                    <a:srcRect/>
                    <a:stretch>
                      <a:fillRect/>
                    </a:stretch>
                  </pic:blipFill>
                  <pic:spPr bwMode="auto">
                    <a:xfrm>
                      <a:off x="0" y="0"/>
                      <a:ext cx="2828925" cy="1790700"/>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36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图4 </w:t>
      </w:r>
    </w:p>
    <w:p w:rsidR="00DC1591" w:rsidRPr="00DC1591" w:rsidRDefault="00DC1591" w:rsidP="00DC1591">
      <w:pPr>
        <w:widowControl/>
        <w:shd w:val="clear" w:color="auto" w:fill="FFFFFF"/>
        <w:spacing w:line="42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2.新开通网上办税用户 </w:t>
      </w:r>
    </w:p>
    <w:p w:rsidR="00DC1591" w:rsidRPr="00DC1591" w:rsidRDefault="00DC1591" w:rsidP="00DC1591">
      <w:pPr>
        <w:widowControl/>
        <w:shd w:val="clear" w:color="auto" w:fill="FFFFFF"/>
        <w:spacing w:line="42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第1步：到主管地税机关办理网上办税开户，并获取初始密码。 </w:t>
      </w:r>
    </w:p>
    <w:p w:rsidR="00DC1591" w:rsidRPr="00DC1591" w:rsidRDefault="00DC1591" w:rsidP="00DC1591">
      <w:pPr>
        <w:widowControl/>
        <w:shd w:val="clear" w:color="auto" w:fill="FFFFFF"/>
        <w:spacing w:line="42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第2步：输入网上办税服务厅网址，进入网上办税服务厅首页（图1）。 </w:t>
      </w:r>
    </w:p>
    <w:p w:rsidR="00DC1591" w:rsidRPr="00DC1591" w:rsidRDefault="00DC1591" w:rsidP="00DC1591">
      <w:pPr>
        <w:widowControl/>
        <w:shd w:val="clear" w:color="auto" w:fill="FFFFFF"/>
        <w:spacing w:line="525" w:lineRule="atLeast"/>
        <w:ind w:left="420"/>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3686175" cy="1838325"/>
            <wp:effectExtent l="19050" t="0" r="9525" b="0"/>
            <wp:docPr id="5" name="图片 18" descr="http://www.pzhdsj.gov.cn/WebFiles/image/20150205/20150205085159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http://www.pzhdsj.gov.cn/WebFiles/image/20150205/20150205085159_850.jpg"/>
                    <pic:cNvPicPr>
                      <a:picLocks noChangeAspect="1" noChangeArrowheads="1"/>
                    </pic:cNvPicPr>
                  </pic:nvPicPr>
                  <pic:blipFill>
                    <a:blip r:embed="rId10"/>
                    <a:srcRect/>
                    <a:stretch>
                      <a:fillRect/>
                    </a:stretch>
                  </pic:blipFill>
                  <pic:spPr bwMode="auto">
                    <a:xfrm>
                      <a:off x="0" y="0"/>
                      <a:ext cx="3686175" cy="183832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42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图1 </w:t>
      </w:r>
    </w:p>
    <w:p w:rsidR="00DC1591" w:rsidRPr="00DC1591" w:rsidRDefault="00DC1591" w:rsidP="00DC1591">
      <w:pPr>
        <w:widowControl/>
        <w:shd w:val="clear" w:color="auto" w:fill="FFFFFF"/>
        <w:spacing w:line="525"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第3步：点击“重置手机”按钮（图2）。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lastRenderedPageBreak/>
        <w:drawing>
          <wp:inline distT="0" distB="0" distL="0" distR="0">
            <wp:extent cx="3057525" cy="1914525"/>
            <wp:effectExtent l="19050" t="0" r="9525" b="0"/>
            <wp:docPr id="6" name="图片 6" descr="http://www.pzhdsj.gov.cn/WebFiles/image/20150205/20150205085159_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zhdsj.gov.cn/WebFiles/image/20150205/20150205085159_731.jpg"/>
                    <pic:cNvPicPr>
                      <a:picLocks noChangeAspect="1" noChangeArrowheads="1"/>
                    </pic:cNvPicPr>
                  </pic:nvPicPr>
                  <pic:blipFill>
                    <a:blip r:embed="rId11"/>
                    <a:srcRect/>
                    <a:stretch>
                      <a:fillRect/>
                    </a:stretch>
                  </pic:blipFill>
                  <pic:spPr bwMode="auto">
                    <a:xfrm>
                      <a:off x="0" y="0"/>
                      <a:ext cx="3057525" cy="191452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36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图2 </w:t>
      </w:r>
    </w:p>
    <w:p w:rsidR="00DC1591" w:rsidRPr="00DC1591" w:rsidRDefault="00DC1591" w:rsidP="00DC1591">
      <w:pPr>
        <w:widowControl/>
        <w:shd w:val="clear" w:color="auto" w:fill="FFFFFF"/>
        <w:spacing w:line="54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第4步：进入手机号码修改界面（图3），输入登录账号（纳税人识别号）、初始密码及需要绑定的手机号，点击“确定”按钮完成绑定。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3400425" cy="1514475"/>
            <wp:effectExtent l="19050" t="0" r="9525" b="0"/>
            <wp:docPr id="7" name="图片 7" descr="http://www.pzhdsj.gov.cn/WebFiles/image/20150205/20150205085159_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zhdsj.gov.cn/WebFiles/image/20150205/20150205085159_251.jpg"/>
                    <pic:cNvPicPr>
                      <a:picLocks noChangeAspect="1" noChangeArrowheads="1"/>
                    </pic:cNvPicPr>
                  </pic:nvPicPr>
                  <pic:blipFill>
                    <a:blip r:embed="rId12"/>
                    <a:srcRect/>
                    <a:stretch>
                      <a:fillRect/>
                    </a:stretch>
                  </pic:blipFill>
                  <pic:spPr bwMode="auto">
                    <a:xfrm>
                      <a:off x="0" y="0"/>
                      <a:ext cx="3400425" cy="151447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36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图3 </w:t>
      </w:r>
    </w:p>
    <w:p w:rsidR="00DC1591" w:rsidRPr="00DC1591" w:rsidRDefault="00DC1591" w:rsidP="00DC1591">
      <w:pPr>
        <w:widowControl/>
        <w:shd w:val="clear" w:color="auto" w:fill="FFFFFF"/>
        <w:spacing w:line="60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第5步：返回首页，重新输入账号，点击“获取动态密码”，在“动态码”栏输入手机上收到的短信验证码，即可安全登录。需再次修改手机号码时，点击“重置手机”，按系统提示操作即可完成（图4）。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lastRenderedPageBreak/>
        <w:drawing>
          <wp:inline distT="0" distB="0" distL="0" distR="0">
            <wp:extent cx="3067050" cy="1943100"/>
            <wp:effectExtent l="19050" t="0" r="0" b="0"/>
            <wp:docPr id="8" name="图片 8" descr="http://www.pzhdsj.gov.cn/WebFiles/image/20150205/20150205085159_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zhdsj.gov.cn/WebFiles/image/20150205/20150205085159_911.jpg"/>
                    <pic:cNvPicPr>
                      <a:picLocks noChangeAspect="1" noChangeArrowheads="1"/>
                    </pic:cNvPicPr>
                  </pic:nvPicPr>
                  <pic:blipFill>
                    <a:blip r:embed="rId13"/>
                    <a:srcRect/>
                    <a:stretch>
                      <a:fillRect/>
                    </a:stretch>
                  </pic:blipFill>
                  <pic:spPr bwMode="auto">
                    <a:xfrm>
                      <a:off x="0" y="0"/>
                      <a:ext cx="3067050" cy="1943100"/>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36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图4 </w:t>
      </w:r>
    </w:p>
    <w:p w:rsidR="00DC1591" w:rsidRPr="00DC1591" w:rsidRDefault="00DC1591" w:rsidP="00DC1591">
      <w:pPr>
        <w:widowControl/>
        <w:shd w:val="clear" w:color="auto" w:fill="FFFFFF"/>
        <w:spacing w:line="460" w:lineRule="atLeast"/>
        <w:ind w:firstLine="640"/>
        <w:jc w:val="left"/>
        <w:rPr>
          <w:rFonts w:ascii="仿宋_GB2312" w:eastAsia="仿宋_GB2312" w:hAnsi="宋体" w:cs="宋体" w:hint="eastAsia"/>
          <w:color w:val="333333"/>
          <w:kern w:val="0"/>
          <w:sz w:val="32"/>
          <w:szCs w:val="32"/>
        </w:rPr>
      </w:pPr>
      <w:r w:rsidRPr="00DC1591">
        <w:rPr>
          <w:rFonts w:ascii="楷体_GB2312" w:eastAsia="楷体_GB2312" w:hAnsi="宋体" w:cs="宋体" w:hint="eastAsia"/>
          <w:color w:val="333333"/>
          <w:kern w:val="0"/>
          <w:sz w:val="32"/>
          <w:szCs w:val="32"/>
        </w:rPr>
        <w:t>（二）动态密码登录（其他地区）</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46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动态密码指网上办税服务厅系统发送到用户指定手机上的实时验证码。 </w:t>
      </w:r>
    </w:p>
    <w:p w:rsidR="00DC1591" w:rsidRPr="00DC1591" w:rsidRDefault="00DC1591" w:rsidP="00DC1591">
      <w:pPr>
        <w:widowControl/>
        <w:shd w:val="clear" w:color="auto" w:fill="FFFFFF"/>
        <w:spacing w:line="46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第1步：到主管地税机关办理网上办税开户，并获取初始密码。 </w:t>
      </w:r>
    </w:p>
    <w:p w:rsidR="00DC1591" w:rsidRPr="00DC1591" w:rsidRDefault="00DC1591" w:rsidP="00DC1591">
      <w:pPr>
        <w:widowControl/>
        <w:shd w:val="clear" w:color="auto" w:fill="FFFFFF"/>
        <w:spacing w:line="50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第2步：输入网上办税服务厅网址，进入网上办税服务厅首页（图1）。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4333875" cy="2152650"/>
            <wp:effectExtent l="19050" t="0" r="9525" b="0"/>
            <wp:docPr id="9" name="图片 21" descr="http://www.pzhdsj.gov.cn/WebFiles/image/20150205/20150205085159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http://www.pzhdsj.gov.cn/WebFiles/image/20150205/20150205085159_73.jpg"/>
                    <pic:cNvPicPr>
                      <a:picLocks noChangeAspect="1" noChangeArrowheads="1"/>
                    </pic:cNvPicPr>
                  </pic:nvPicPr>
                  <pic:blipFill>
                    <a:blip r:embed="rId14"/>
                    <a:srcRect/>
                    <a:stretch>
                      <a:fillRect/>
                    </a:stretch>
                  </pic:blipFill>
                  <pic:spPr bwMode="auto">
                    <a:xfrm>
                      <a:off x="0" y="0"/>
                      <a:ext cx="4333875" cy="2152650"/>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42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图1 </w:t>
      </w:r>
    </w:p>
    <w:p w:rsidR="00DC1591" w:rsidRPr="00DC1591" w:rsidRDefault="00DC1591" w:rsidP="00DC1591">
      <w:pPr>
        <w:widowControl/>
        <w:shd w:val="clear" w:color="auto" w:fill="FFFFFF"/>
        <w:spacing w:line="525"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第3步：点击“重置手机”按钮（图2）。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lastRenderedPageBreak/>
        <w:drawing>
          <wp:inline distT="0" distB="0" distL="0" distR="0">
            <wp:extent cx="2809875" cy="1609725"/>
            <wp:effectExtent l="19050" t="0" r="9525" b="0"/>
            <wp:docPr id="10" name="图片 10" descr="http://www.pzhdsj.gov.cn/WebFiles/image/20150205/20150205085159_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zhdsj.gov.cn/WebFiles/image/20150205/20150205085159_722.jpg"/>
                    <pic:cNvPicPr>
                      <a:picLocks noChangeAspect="1" noChangeArrowheads="1"/>
                    </pic:cNvPicPr>
                  </pic:nvPicPr>
                  <pic:blipFill>
                    <a:blip r:embed="rId15"/>
                    <a:srcRect/>
                    <a:stretch>
                      <a:fillRect/>
                    </a:stretch>
                  </pic:blipFill>
                  <pic:spPr bwMode="auto">
                    <a:xfrm>
                      <a:off x="0" y="0"/>
                      <a:ext cx="2809875" cy="160972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36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图2 </w:t>
      </w:r>
    </w:p>
    <w:p w:rsidR="00DC1591" w:rsidRPr="00DC1591" w:rsidRDefault="00DC1591" w:rsidP="00DC1591">
      <w:pPr>
        <w:widowControl/>
        <w:shd w:val="clear" w:color="auto" w:fill="FFFFFF"/>
        <w:spacing w:line="525"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第4步：进入手机号码修改界面（图3），输入登录账号（纳税人识别号）、初始密码及需要绑定的手机号，点击“确定”按钮完成绑定。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3209925" cy="1381125"/>
            <wp:effectExtent l="19050" t="0" r="9525" b="0"/>
            <wp:docPr id="11" name="图片 11" descr="http://www.pzhdsj.gov.cn/WebFiles/image/20150205/20150205085159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zhdsj.gov.cn/WebFiles/image/20150205/20150205085159_15.jpg"/>
                    <pic:cNvPicPr>
                      <a:picLocks noChangeAspect="1" noChangeArrowheads="1"/>
                    </pic:cNvPicPr>
                  </pic:nvPicPr>
                  <pic:blipFill>
                    <a:blip r:embed="rId16"/>
                    <a:srcRect/>
                    <a:stretch>
                      <a:fillRect/>
                    </a:stretch>
                  </pic:blipFill>
                  <pic:spPr bwMode="auto">
                    <a:xfrm>
                      <a:off x="0" y="0"/>
                      <a:ext cx="3209925" cy="138112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图3 </w:t>
      </w:r>
    </w:p>
    <w:p w:rsidR="00DC1591" w:rsidRPr="00DC1591" w:rsidRDefault="00DC1591" w:rsidP="00DC1591">
      <w:pPr>
        <w:widowControl/>
        <w:shd w:val="clear" w:color="auto" w:fill="FFFFFF"/>
        <w:spacing w:line="64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第5步：返回首页，重新输入账号，点击“获取动态密码”，在“动态码”栏输入手机上收到的短信验证码，即可安全登录。需再次修改手机号码时，点击“重置手机”，按系统提示操作即可完成（图4）。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lastRenderedPageBreak/>
        <w:drawing>
          <wp:inline distT="0" distB="0" distL="0" distR="0">
            <wp:extent cx="3390900" cy="2314575"/>
            <wp:effectExtent l="19050" t="0" r="0" b="0"/>
            <wp:docPr id="12" name="图片 12" descr="http://www.pzhdsj.gov.cn/WebFiles/image/20150205/20150205085159_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zhdsj.gov.cn/WebFiles/image/20150205/20150205085159_684.jpg"/>
                    <pic:cNvPicPr>
                      <a:picLocks noChangeAspect="1" noChangeArrowheads="1"/>
                    </pic:cNvPicPr>
                  </pic:nvPicPr>
                  <pic:blipFill>
                    <a:blip r:embed="rId17"/>
                    <a:srcRect/>
                    <a:stretch>
                      <a:fillRect/>
                    </a:stretch>
                  </pic:blipFill>
                  <pic:spPr bwMode="auto">
                    <a:xfrm>
                      <a:off x="0" y="0"/>
                      <a:ext cx="3390900" cy="231457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36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图4 </w:t>
      </w:r>
    </w:p>
    <w:p w:rsidR="00DC1591" w:rsidRPr="00DC1591" w:rsidRDefault="00DC1591" w:rsidP="00DC1591">
      <w:pPr>
        <w:widowControl/>
        <w:shd w:val="clear" w:color="auto" w:fill="FFFFFF"/>
        <w:spacing w:line="640" w:lineRule="atLeast"/>
        <w:ind w:firstLine="640"/>
        <w:jc w:val="left"/>
        <w:rPr>
          <w:rFonts w:ascii="仿宋_GB2312" w:eastAsia="仿宋_GB2312" w:hAnsi="宋体" w:cs="宋体" w:hint="eastAsia"/>
          <w:color w:val="333333"/>
          <w:kern w:val="0"/>
          <w:sz w:val="32"/>
          <w:szCs w:val="32"/>
        </w:rPr>
      </w:pPr>
      <w:r w:rsidRPr="00DC1591">
        <w:rPr>
          <w:rFonts w:ascii="楷体_GB2312" w:eastAsia="楷体_GB2312" w:hAnsi="宋体" w:cs="宋体" w:hint="eastAsia"/>
          <w:color w:val="333333"/>
          <w:kern w:val="0"/>
          <w:sz w:val="32"/>
          <w:szCs w:val="32"/>
        </w:rPr>
        <w:t>（三）CA登录</w:t>
      </w:r>
      <w:r w:rsidRPr="00DC1591">
        <w:rPr>
          <w:rFonts w:ascii="仿宋_GB2312" w:eastAsia="仿宋_GB2312" w:hAnsi="宋体" w:cs="宋体" w:hint="eastAsia"/>
          <w:color w:val="333333"/>
          <w:kern w:val="0"/>
          <w:sz w:val="32"/>
          <w:szCs w:val="32"/>
        </w:rPr>
        <w:t xml:space="preserve"> </w:t>
      </w:r>
    </w:p>
    <w:p w:rsidR="00DC1591" w:rsidRPr="00DC1591" w:rsidRDefault="00DC1591" w:rsidP="00DC1591">
      <w:pPr>
        <w:widowControl/>
        <w:shd w:val="clear" w:color="auto" w:fill="FFFFFF"/>
        <w:spacing w:line="64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数字证书（即CA证书）俗称网络身份证，根据《中华人民共和国电子签名法》规定，通过权威第三</w:t>
      </w:r>
      <w:proofErr w:type="gramStart"/>
      <w:r w:rsidRPr="00DC1591">
        <w:rPr>
          <w:rFonts w:ascii="仿宋_GB2312" w:eastAsia="仿宋_GB2312" w:hAnsi="宋体" w:cs="宋体" w:hint="eastAsia"/>
          <w:color w:val="333333"/>
          <w:kern w:val="0"/>
          <w:sz w:val="32"/>
          <w:szCs w:val="32"/>
        </w:rPr>
        <w:t>方电子</w:t>
      </w:r>
      <w:proofErr w:type="gramEnd"/>
      <w:r w:rsidRPr="00DC1591">
        <w:rPr>
          <w:rFonts w:ascii="仿宋_GB2312" w:eastAsia="仿宋_GB2312" w:hAnsi="宋体" w:cs="宋体" w:hint="eastAsia"/>
          <w:color w:val="333333"/>
          <w:kern w:val="0"/>
          <w:sz w:val="32"/>
          <w:szCs w:val="32"/>
        </w:rPr>
        <w:t>认证服务机构签发的数字证书对数据电文进行的电子签名，具有与手写签名同等的法律效力，数字证书具有抗抵赖、</w:t>
      </w:r>
      <w:proofErr w:type="gramStart"/>
      <w:r w:rsidRPr="00DC1591">
        <w:rPr>
          <w:rFonts w:ascii="仿宋_GB2312" w:eastAsia="仿宋_GB2312" w:hAnsi="宋体" w:cs="宋体" w:hint="eastAsia"/>
          <w:color w:val="333333"/>
          <w:kern w:val="0"/>
          <w:sz w:val="32"/>
          <w:szCs w:val="32"/>
        </w:rPr>
        <w:t>防数据</w:t>
      </w:r>
      <w:proofErr w:type="gramEnd"/>
      <w:r w:rsidRPr="00DC1591">
        <w:rPr>
          <w:rFonts w:ascii="仿宋_GB2312" w:eastAsia="仿宋_GB2312" w:hAnsi="宋体" w:cs="宋体" w:hint="eastAsia"/>
          <w:color w:val="333333"/>
          <w:kern w:val="0"/>
          <w:sz w:val="32"/>
          <w:szCs w:val="32"/>
        </w:rPr>
        <w:t xml:space="preserve">泄漏、验证数据完整性等作用。 </w:t>
      </w:r>
    </w:p>
    <w:p w:rsidR="00DC1591" w:rsidRPr="00DC1591" w:rsidRDefault="00DC1591" w:rsidP="00DC1591">
      <w:pPr>
        <w:widowControl/>
        <w:shd w:val="clear" w:color="auto" w:fill="FFFFFF"/>
        <w:spacing w:line="64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1.已办CA用户：输入网上办税服务厅网址，插入</w:t>
      </w:r>
      <w:proofErr w:type="spellStart"/>
      <w:r w:rsidRPr="00DC1591">
        <w:rPr>
          <w:rFonts w:ascii="仿宋_GB2312" w:eastAsia="仿宋_GB2312" w:hAnsi="宋体" w:cs="宋体" w:hint="eastAsia"/>
          <w:color w:val="333333"/>
          <w:kern w:val="0"/>
          <w:sz w:val="32"/>
          <w:szCs w:val="32"/>
        </w:rPr>
        <w:t>USBKey</w:t>
      </w:r>
      <w:proofErr w:type="spellEnd"/>
      <w:r w:rsidRPr="00DC1591">
        <w:rPr>
          <w:rFonts w:ascii="仿宋_GB2312" w:eastAsia="仿宋_GB2312" w:hAnsi="宋体" w:cs="宋体" w:hint="eastAsia"/>
          <w:color w:val="333333"/>
          <w:kern w:val="0"/>
          <w:sz w:val="32"/>
          <w:szCs w:val="32"/>
        </w:rPr>
        <w:t xml:space="preserve">，点击“CA登录”即可。 </w:t>
      </w:r>
    </w:p>
    <w:p w:rsidR="00DC1591" w:rsidRPr="00DC1591" w:rsidRDefault="00DC1591" w:rsidP="00DC1591">
      <w:pPr>
        <w:widowControl/>
        <w:shd w:val="clear" w:color="auto" w:fill="FFFFFF"/>
        <w:spacing w:line="64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2.新办CA用户： </w:t>
      </w:r>
    </w:p>
    <w:p w:rsidR="00DC1591" w:rsidRPr="00DC1591" w:rsidRDefault="00DC1591" w:rsidP="00DC1591">
      <w:pPr>
        <w:widowControl/>
        <w:shd w:val="clear" w:color="auto" w:fill="FFFFFF"/>
        <w:spacing w:line="66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第1步：纳税人到第三</w:t>
      </w:r>
      <w:proofErr w:type="gramStart"/>
      <w:r w:rsidRPr="00DC1591">
        <w:rPr>
          <w:rFonts w:ascii="仿宋_GB2312" w:eastAsia="仿宋_GB2312" w:hAnsi="宋体" w:cs="宋体" w:hint="eastAsia"/>
          <w:color w:val="333333"/>
          <w:kern w:val="0"/>
          <w:sz w:val="32"/>
          <w:szCs w:val="32"/>
        </w:rPr>
        <w:t>方数字</w:t>
      </w:r>
      <w:proofErr w:type="gramEnd"/>
      <w:r w:rsidRPr="00DC1591">
        <w:rPr>
          <w:rFonts w:ascii="仿宋_GB2312" w:eastAsia="仿宋_GB2312" w:hAnsi="宋体" w:cs="宋体" w:hint="eastAsia"/>
          <w:color w:val="333333"/>
          <w:kern w:val="0"/>
          <w:sz w:val="32"/>
          <w:szCs w:val="32"/>
        </w:rPr>
        <w:t xml:space="preserve">认证机构（四川省数字证书认证管理中心）办理数字证书。办理咨询方式： </w:t>
      </w:r>
    </w:p>
    <w:p w:rsidR="00DC1591" w:rsidRPr="00DC1591" w:rsidRDefault="00DC1591" w:rsidP="00DC1591">
      <w:pPr>
        <w:widowControl/>
        <w:shd w:val="clear" w:color="auto" w:fill="FFFFFF"/>
        <w:spacing w:line="660" w:lineRule="atLeast"/>
        <w:ind w:firstLine="640"/>
        <w:jc w:val="left"/>
        <w:rPr>
          <w:rFonts w:ascii="宋体" w:eastAsia="宋体" w:hAnsi="宋体" w:cs="宋体" w:hint="eastAsia"/>
          <w:color w:val="333333"/>
          <w:kern w:val="0"/>
          <w:sz w:val="24"/>
          <w:szCs w:val="24"/>
        </w:rPr>
      </w:pPr>
      <w:r w:rsidRPr="00DC1591">
        <w:rPr>
          <w:rFonts w:ascii="仿宋_GB2312" w:eastAsia="仿宋_GB2312" w:hAnsi="宋体" w:cs="宋体" w:hint="eastAsia"/>
          <w:color w:val="333333"/>
          <w:kern w:val="0"/>
          <w:sz w:val="32"/>
          <w:szCs w:val="32"/>
        </w:rPr>
        <w:t>（1）四川CA网址：www.scca.com.cn</w:t>
      </w:r>
      <w:r w:rsidRPr="00DC1591">
        <w:rPr>
          <w:rFonts w:ascii="宋体" w:eastAsia="宋体" w:hAnsi="宋体" w:cs="宋体"/>
          <w:color w:val="333333"/>
          <w:kern w:val="0"/>
          <w:sz w:val="24"/>
          <w:szCs w:val="24"/>
        </w:rPr>
        <w:t xml:space="preserve"> </w:t>
      </w:r>
    </w:p>
    <w:p w:rsidR="00DC1591" w:rsidRPr="00DC1591" w:rsidRDefault="00DC1591" w:rsidP="00DC1591">
      <w:pPr>
        <w:widowControl/>
        <w:shd w:val="clear" w:color="auto" w:fill="FFFFFF"/>
        <w:spacing w:line="660" w:lineRule="atLeast"/>
        <w:ind w:firstLine="640"/>
        <w:jc w:val="left"/>
        <w:rPr>
          <w:rFonts w:ascii="宋体" w:eastAsia="宋体" w:hAnsi="宋体" w:cs="宋体"/>
          <w:color w:val="333333"/>
          <w:kern w:val="0"/>
          <w:sz w:val="24"/>
          <w:szCs w:val="24"/>
        </w:rPr>
      </w:pPr>
      <w:r w:rsidRPr="00DC1591">
        <w:rPr>
          <w:rFonts w:ascii="仿宋_GB2312" w:eastAsia="仿宋_GB2312" w:hAnsi="宋体" w:cs="宋体" w:hint="eastAsia"/>
          <w:color w:val="333333"/>
          <w:kern w:val="0"/>
          <w:sz w:val="32"/>
          <w:szCs w:val="32"/>
        </w:rPr>
        <w:t>（2）客服电话：400-867-6868</w:t>
      </w:r>
      <w:r w:rsidRPr="00DC1591">
        <w:rPr>
          <w:rFonts w:ascii="宋体" w:eastAsia="宋体" w:hAnsi="宋体" w:cs="宋体"/>
          <w:color w:val="333333"/>
          <w:kern w:val="0"/>
          <w:sz w:val="24"/>
          <w:szCs w:val="24"/>
        </w:rPr>
        <w:t xml:space="preserve"> </w:t>
      </w:r>
    </w:p>
    <w:p w:rsidR="00DC1591" w:rsidRPr="00DC1591" w:rsidRDefault="00DC1591" w:rsidP="00DC1591">
      <w:pPr>
        <w:widowControl/>
        <w:shd w:val="clear" w:color="auto" w:fill="FFFFFF"/>
        <w:spacing w:line="660" w:lineRule="atLeast"/>
        <w:ind w:firstLine="640"/>
        <w:jc w:val="left"/>
        <w:rPr>
          <w:rFonts w:ascii="宋体" w:eastAsia="宋体" w:hAnsi="宋体" w:cs="宋体"/>
          <w:color w:val="333333"/>
          <w:kern w:val="0"/>
          <w:sz w:val="24"/>
          <w:szCs w:val="24"/>
        </w:rPr>
      </w:pPr>
      <w:r w:rsidRPr="00DC1591">
        <w:rPr>
          <w:rFonts w:ascii="仿宋_GB2312" w:eastAsia="仿宋_GB2312" w:hAnsi="宋体" w:cs="宋体" w:hint="eastAsia"/>
          <w:color w:val="333333"/>
          <w:kern w:val="0"/>
          <w:sz w:val="32"/>
          <w:szCs w:val="32"/>
        </w:rPr>
        <w:t>（3）四川CA企业QQ：4008676868</w:t>
      </w:r>
      <w:r w:rsidRPr="00DC1591">
        <w:rPr>
          <w:rFonts w:ascii="宋体" w:eastAsia="宋体" w:hAnsi="宋体" w:cs="宋体"/>
          <w:color w:val="333333"/>
          <w:kern w:val="0"/>
          <w:sz w:val="24"/>
          <w:szCs w:val="24"/>
        </w:rPr>
        <w:t xml:space="preserve"> </w:t>
      </w:r>
    </w:p>
    <w:p w:rsidR="00DC1591" w:rsidRPr="00DC1591" w:rsidRDefault="00DC1591" w:rsidP="00DC1591">
      <w:pPr>
        <w:widowControl/>
        <w:shd w:val="clear" w:color="auto" w:fill="FFFFFF"/>
        <w:spacing w:line="660" w:lineRule="atLeast"/>
        <w:ind w:firstLine="640"/>
        <w:jc w:val="left"/>
        <w:rPr>
          <w:rFonts w:ascii="仿宋_GB2312" w:eastAsia="仿宋_GB2312" w:hAnsi="宋体" w:cs="宋体"/>
          <w:color w:val="333333"/>
          <w:kern w:val="0"/>
          <w:sz w:val="32"/>
          <w:szCs w:val="32"/>
        </w:rPr>
      </w:pPr>
      <w:r w:rsidRPr="00DC1591">
        <w:rPr>
          <w:rFonts w:ascii="仿宋_GB2312" w:eastAsia="仿宋_GB2312" w:hAnsi="宋体" w:cs="宋体" w:hint="eastAsia"/>
          <w:color w:val="333333"/>
          <w:kern w:val="0"/>
          <w:sz w:val="32"/>
          <w:szCs w:val="32"/>
        </w:rPr>
        <w:lastRenderedPageBreak/>
        <w:t>纳税人也可从网上办税服务厅—下载专区</w:t>
      </w:r>
      <w:proofErr w:type="gramStart"/>
      <w:r w:rsidRPr="00DC1591">
        <w:rPr>
          <w:rFonts w:ascii="仿宋_GB2312" w:eastAsia="仿宋_GB2312" w:hAnsi="宋体" w:cs="宋体" w:hint="eastAsia"/>
          <w:color w:val="333333"/>
          <w:kern w:val="0"/>
          <w:sz w:val="32"/>
          <w:szCs w:val="32"/>
        </w:rPr>
        <w:t>—数字</w:t>
      </w:r>
      <w:proofErr w:type="gramEnd"/>
      <w:r w:rsidRPr="00DC1591">
        <w:rPr>
          <w:rFonts w:ascii="仿宋_GB2312" w:eastAsia="仿宋_GB2312" w:hAnsi="宋体" w:cs="宋体" w:hint="eastAsia"/>
          <w:color w:val="333333"/>
          <w:kern w:val="0"/>
          <w:sz w:val="32"/>
          <w:szCs w:val="32"/>
        </w:rPr>
        <w:t xml:space="preserve">证书办理须知详细了解办理CA用户方式。 </w:t>
      </w:r>
    </w:p>
    <w:p w:rsidR="00DC1591" w:rsidRPr="00DC1591" w:rsidRDefault="00DC1591" w:rsidP="00DC1591">
      <w:pPr>
        <w:widowControl/>
        <w:shd w:val="clear" w:color="auto" w:fill="FFFFFF"/>
        <w:spacing w:line="66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第2步：纳税人办理CA后，再持数字证书到主管地税机关进行税务登记信息核实、补录完善及办理网上办税开户。 </w:t>
      </w:r>
    </w:p>
    <w:p w:rsidR="00DC1591" w:rsidRPr="00DC1591" w:rsidRDefault="00DC1591" w:rsidP="00DC1591">
      <w:pPr>
        <w:widowControl/>
        <w:shd w:val="clear" w:color="auto" w:fill="FFFFFF"/>
        <w:spacing w:line="66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第3步:输入网上办税服务厅网址，进入网上办税服务厅首页，点击“下载专区”（图1）。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4972050" cy="2743200"/>
            <wp:effectExtent l="19050" t="0" r="0" b="0"/>
            <wp:docPr id="13" name="图片 25" descr="http://www.pzhdsj.gov.cn/WebFiles/image/20150205/20150205085159_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http://www.pzhdsj.gov.cn/WebFiles/image/20150205/20150205085159_592.jpg"/>
                    <pic:cNvPicPr>
                      <a:picLocks noChangeAspect="1" noChangeArrowheads="1"/>
                    </pic:cNvPicPr>
                  </pic:nvPicPr>
                  <pic:blipFill>
                    <a:blip r:embed="rId18"/>
                    <a:srcRect/>
                    <a:stretch>
                      <a:fillRect/>
                    </a:stretch>
                  </pic:blipFill>
                  <pic:spPr bwMode="auto">
                    <a:xfrm>
                      <a:off x="0" y="0"/>
                      <a:ext cx="4972050" cy="2743200"/>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42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图1 </w:t>
      </w:r>
    </w:p>
    <w:p w:rsidR="00DC1591" w:rsidRPr="00DC1591" w:rsidRDefault="00DC1591" w:rsidP="00DC1591">
      <w:pPr>
        <w:widowControl/>
        <w:shd w:val="clear" w:color="auto" w:fill="FFFFFF"/>
        <w:spacing w:line="640"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第4步：找到“下载专区-办税软件”，点击“四川CA数字证书</w:t>
      </w:r>
      <w:proofErr w:type="spellStart"/>
      <w:r w:rsidRPr="00DC1591">
        <w:rPr>
          <w:rFonts w:ascii="仿宋_GB2312" w:eastAsia="仿宋_GB2312" w:hAnsi="宋体" w:cs="宋体" w:hint="eastAsia"/>
          <w:color w:val="333333"/>
          <w:kern w:val="0"/>
          <w:sz w:val="32"/>
          <w:szCs w:val="32"/>
        </w:rPr>
        <w:t>USBKey</w:t>
      </w:r>
      <w:proofErr w:type="spellEnd"/>
      <w:r w:rsidRPr="00DC1591">
        <w:rPr>
          <w:rFonts w:ascii="仿宋_GB2312" w:eastAsia="仿宋_GB2312" w:hAnsi="宋体" w:cs="宋体" w:hint="eastAsia"/>
          <w:color w:val="333333"/>
          <w:kern w:val="0"/>
          <w:sz w:val="32"/>
          <w:szCs w:val="32"/>
        </w:rPr>
        <w:t xml:space="preserve">驱动程序”进行下载（图2）。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4191000" cy="1857375"/>
            <wp:effectExtent l="19050" t="0" r="0" b="0"/>
            <wp:docPr id="14" name="图片 14" descr="http://www.pzhdsj.gov.cn/WebFiles/image/20150205/20150205085159_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zhdsj.gov.cn/WebFiles/image/20150205/20150205085159_851.jpg"/>
                    <pic:cNvPicPr>
                      <a:picLocks noChangeAspect="1" noChangeArrowheads="1"/>
                    </pic:cNvPicPr>
                  </pic:nvPicPr>
                  <pic:blipFill>
                    <a:blip r:embed="rId19"/>
                    <a:srcRect/>
                    <a:stretch>
                      <a:fillRect/>
                    </a:stretch>
                  </pic:blipFill>
                  <pic:spPr bwMode="auto">
                    <a:xfrm>
                      <a:off x="0" y="0"/>
                      <a:ext cx="4191000" cy="185737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图2 </w:t>
      </w:r>
    </w:p>
    <w:p w:rsidR="00DC1591" w:rsidRPr="00DC1591" w:rsidRDefault="00DC1591" w:rsidP="00DC1591">
      <w:pPr>
        <w:widowControl/>
        <w:shd w:val="clear" w:color="auto" w:fill="FFFFFF"/>
        <w:spacing w:line="525"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lastRenderedPageBreak/>
        <w:t xml:space="preserve">第5步：双击下载的驱动程序，按提示完成安装（图3）。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3095625" cy="2219325"/>
            <wp:effectExtent l="19050" t="0" r="9525" b="0"/>
            <wp:docPr id="15" name="图片 15" descr="http://www.pzhdsj.gov.cn/WebFiles/image/20150205/20150205085159_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zhdsj.gov.cn/WebFiles/image/20150205/20150205085159_626.jpg"/>
                    <pic:cNvPicPr>
                      <a:picLocks noChangeAspect="1" noChangeArrowheads="1"/>
                    </pic:cNvPicPr>
                  </pic:nvPicPr>
                  <pic:blipFill>
                    <a:blip r:embed="rId20"/>
                    <a:srcRect/>
                    <a:stretch>
                      <a:fillRect/>
                    </a:stretch>
                  </pic:blipFill>
                  <pic:spPr bwMode="auto">
                    <a:xfrm>
                      <a:off x="0" y="0"/>
                      <a:ext cx="3095625" cy="2219325"/>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42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图3 </w:t>
      </w:r>
    </w:p>
    <w:p w:rsidR="00DC1591" w:rsidRPr="00DC1591" w:rsidRDefault="00DC1591" w:rsidP="00DC1591">
      <w:pPr>
        <w:widowControl/>
        <w:shd w:val="clear" w:color="auto" w:fill="FFFFFF"/>
        <w:spacing w:line="525"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第6步：插入cakey，点击“CA登录”（图4）。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3905250" cy="2171700"/>
            <wp:effectExtent l="19050" t="0" r="0" b="0"/>
            <wp:docPr id="16" name="图片 16" descr="http://www.pzhdsj.gov.cn/WebFiles/image/20150205/20150205085159_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zhdsj.gov.cn/WebFiles/image/20150205/20150205085159_465.jpg"/>
                    <pic:cNvPicPr>
                      <a:picLocks noChangeAspect="1" noChangeArrowheads="1"/>
                    </pic:cNvPicPr>
                  </pic:nvPicPr>
                  <pic:blipFill>
                    <a:blip r:embed="rId21"/>
                    <a:srcRect/>
                    <a:stretch>
                      <a:fillRect/>
                    </a:stretch>
                  </pic:blipFill>
                  <pic:spPr bwMode="auto">
                    <a:xfrm>
                      <a:off x="0" y="0"/>
                      <a:ext cx="3905250" cy="2171700"/>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525" w:lineRule="atLeast"/>
        <w:ind w:left="42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图4 </w:t>
      </w:r>
    </w:p>
    <w:p w:rsidR="00DC1591" w:rsidRPr="00DC1591" w:rsidRDefault="00DC1591" w:rsidP="00DC1591">
      <w:pPr>
        <w:widowControl/>
        <w:shd w:val="clear" w:color="auto" w:fill="FFFFFF"/>
        <w:spacing w:line="525" w:lineRule="atLeast"/>
        <w:ind w:firstLine="640"/>
        <w:jc w:val="left"/>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t xml:space="preserve">第7步：点击“登录”（图5），即可完成。 </w:t>
      </w:r>
    </w:p>
    <w:p w:rsidR="00DC1591" w:rsidRPr="00DC1591" w:rsidRDefault="00DC1591" w:rsidP="00DC1591">
      <w:pPr>
        <w:widowControl/>
        <w:shd w:val="clear" w:color="auto" w:fill="FFFFFF"/>
        <w:spacing w:line="525" w:lineRule="atLeast"/>
        <w:jc w:val="center"/>
        <w:rPr>
          <w:rFonts w:ascii="仿宋_GB2312" w:eastAsia="仿宋_GB2312" w:hAnsi="宋体" w:cs="宋体" w:hint="eastAsia"/>
          <w:color w:val="333333"/>
          <w:kern w:val="0"/>
          <w:sz w:val="32"/>
          <w:szCs w:val="32"/>
        </w:rPr>
      </w:pPr>
      <w:r>
        <w:rPr>
          <w:rFonts w:ascii="仿宋_GB2312" w:eastAsia="仿宋_GB2312" w:hAnsi="宋体" w:cs="宋体"/>
          <w:noProof/>
          <w:color w:val="333333"/>
          <w:kern w:val="0"/>
          <w:sz w:val="32"/>
          <w:szCs w:val="32"/>
        </w:rPr>
        <w:drawing>
          <wp:inline distT="0" distB="0" distL="0" distR="0">
            <wp:extent cx="3400425" cy="2114550"/>
            <wp:effectExtent l="19050" t="0" r="9525" b="0"/>
            <wp:docPr id="17" name="图片 27" descr="http://www.pzhdsj.gov.cn/WebFiles/image/20150205/20150205085159_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http://www.pzhdsj.gov.cn/WebFiles/image/20150205/20150205085159_587.jpg"/>
                    <pic:cNvPicPr>
                      <a:picLocks noChangeAspect="1" noChangeArrowheads="1"/>
                    </pic:cNvPicPr>
                  </pic:nvPicPr>
                  <pic:blipFill>
                    <a:blip r:embed="rId22"/>
                    <a:srcRect/>
                    <a:stretch>
                      <a:fillRect/>
                    </a:stretch>
                  </pic:blipFill>
                  <pic:spPr bwMode="auto">
                    <a:xfrm>
                      <a:off x="0" y="0"/>
                      <a:ext cx="3400425" cy="2114550"/>
                    </a:xfrm>
                    <a:prstGeom prst="rect">
                      <a:avLst/>
                    </a:prstGeom>
                    <a:noFill/>
                    <a:ln w="9525">
                      <a:noFill/>
                      <a:miter lim="800000"/>
                      <a:headEnd/>
                      <a:tailEnd/>
                    </a:ln>
                  </pic:spPr>
                </pic:pic>
              </a:graphicData>
            </a:graphic>
          </wp:inline>
        </w:drawing>
      </w:r>
    </w:p>
    <w:p w:rsidR="00DC1591" w:rsidRPr="00DC1591" w:rsidRDefault="00DC1591" w:rsidP="00DC1591">
      <w:pPr>
        <w:widowControl/>
        <w:shd w:val="clear" w:color="auto" w:fill="FFFFFF"/>
        <w:spacing w:line="600" w:lineRule="atLeast"/>
        <w:ind w:left="420"/>
        <w:jc w:val="center"/>
        <w:rPr>
          <w:rFonts w:ascii="仿宋_GB2312" w:eastAsia="仿宋_GB2312" w:hAnsi="宋体" w:cs="宋体" w:hint="eastAsia"/>
          <w:color w:val="333333"/>
          <w:kern w:val="0"/>
          <w:sz w:val="32"/>
          <w:szCs w:val="32"/>
        </w:rPr>
      </w:pPr>
      <w:r w:rsidRPr="00DC1591">
        <w:rPr>
          <w:rFonts w:ascii="仿宋_GB2312" w:eastAsia="仿宋_GB2312" w:hAnsi="宋体" w:cs="宋体" w:hint="eastAsia"/>
          <w:color w:val="333333"/>
          <w:kern w:val="0"/>
          <w:sz w:val="32"/>
          <w:szCs w:val="32"/>
        </w:rPr>
        <w:lastRenderedPageBreak/>
        <w:t xml:space="preserve">图5 </w:t>
      </w:r>
    </w:p>
    <w:p w:rsidR="00DC1591" w:rsidRPr="00DC1591" w:rsidRDefault="00DC1591" w:rsidP="00DC1591">
      <w:pPr>
        <w:widowControl/>
        <w:shd w:val="clear" w:color="auto" w:fill="FFFFFF"/>
        <w:spacing w:line="600" w:lineRule="atLeast"/>
        <w:ind w:firstLine="640"/>
        <w:jc w:val="left"/>
        <w:rPr>
          <w:rFonts w:ascii="宋体" w:eastAsia="宋体" w:hAnsi="宋体" w:cs="宋体" w:hint="eastAsia"/>
          <w:color w:val="333333"/>
          <w:kern w:val="0"/>
          <w:sz w:val="24"/>
          <w:szCs w:val="24"/>
        </w:rPr>
      </w:pPr>
      <w:r w:rsidRPr="00DC1591">
        <w:rPr>
          <w:rFonts w:ascii="仿宋_GB2312" w:eastAsia="仿宋_GB2312" w:hAnsi="宋体" w:cs="宋体" w:hint="eastAsia"/>
          <w:color w:val="333333"/>
          <w:kern w:val="0"/>
          <w:sz w:val="32"/>
          <w:szCs w:val="32"/>
        </w:rPr>
        <w:t>特此公告。</w:t>
      </w:r>
      <w:r w:rsidRPr="00DC1591">
        <w:rPr>
          <w:rFonts w:ascii="宋体" w:eastAsia="宋体" w:hAnsi="宋体" w:cs="宋体"/>
          <w:color w:val="333333"/>
          <w:kern w:val="0"/>
          <w:sz w:val="24"/>
          <w:szCs w:val="24"/>
        </w:rPr>
        <w:t xml:space="preserve"> </w:t>
      </w:r>
    </w:p>
    <w:p w:rsidR="00DC1591" w:rsidRPr="00DC1591" w:rsidRDefault="00DC1591" w:rsidP="00DC1591">
      <w:pPr>
        <w:widowControl/>
        <w:shd w:val="clear" w:color="auto" w:fill="FFFFFF"/>
        <w:spacing w:line="600" w:lineRule="atLeast"/>
        <w:ind w:right="1258" w:firstLine="627"/>
        <w:jc w:val="right"/>
        <w:rPr>
          <w:rFonts w:ascii="宋体" w:eastAsia="宋体" w:hAnsi="宋体" w:cs="宋体"/>
          <w:color w:val="333333"/>
          <w:kern w:val="0"/>
          <w:sz w:val="24"/>
          <w:szCs w:val="24"/>
        </w:rPr>
      </w:pPr>
      <w:r w:rsidRPr="00DC1591">
        <w:rPr>
          <w:rFonts w:ascii="仿宋_GB2312" w:eastAsia="仿宋_GB2312" w:hAnsi="宋体" w:cs="宋体" w:hint="eastAsia"/>
          <w:color w:val="333333"/>
          <w:kern w:val="0"/>
          <w:sz w:val="32"/>
          <w:szCs w:val="32"/>
        </w:rPr>
        <w:t>四川省地方税务局</w:t>
      </w:r>
      <w:r w:rsidRPr="00DC1591">
        <w:rPr>
          <w:rFonts w:ascii="宋体" w:eastAsia="宋体" w:hAnsi="宋体" w:cs="宋体"/>
          <w:color w:val="333333"/>
          <w:kern w:val="0"/>
          <w:sz w:val="24"/>
          <w:szCs w:val="24"/>
        </w:rPr>
        <w:t xml:space="preserve"> </w:t>
      </w:r>
    </w:p>
    <w:p w:rsidR="00DC1591" w:rsidRPr="00DC1591" w:rsidRDefault="00DC1591" w:rsidP="00DC1591">
      <w:pPr>
        <w:widowControl/>
        <w:shd w:val="clear" w:color="auto" w:fill="FFFFFF"/>
        <w:spacing w:line="600" w:lineRule="atLeast"/>
        <w:ind w:right="1258" w:firstLine="5280"/>
        <w:jc w:val="left"/>
        <w:rPr>
          <w:rFonts w:ascii="宋体" w:eastAsia="宋体" w:hAnsi="宋体" w:cs="宋体"/>
          <w:color w:val="333333"/>
          <w:kern w:val="0"/>
          <w:sz w:val="24"/>
          <w:szCs w:val="24"/>
        </w:rPr>
      </w:pPr>
      <w:r w:rsidRPr="00DC1591">
        <w:rPr>
          <w:rFonts w:ascii="仿宋_GB2312" w:eastAsia="仿宋_GB2312" w:hAnsi="宋体" w:cs="宋体" w:hint="eastAsia"/>
          <w:color w:val="333333"/>
          <w:kern w:val="0"/>
          <w:sz w:val="32"/>
          <w:szCs w:val="32"/>
        </w:rPr>
        <w:t>2015年1月27日</w:t>
      </w:r>
      <w:r w:rsidRPr="00DC1591">
        <w:rPr>
          <w:rFonts w:ascii="宋体" w:eastAsia="宋体" w:hAnsi="宋体" w:cs="宋体"/>
          <w:color w:val="333333"/>
          <w:kern w:val="0"/>
          <w:sz w:val="24"/>
          <w:szCs w:val="24"/>
        </w:rPr>
        <w:t xml:space="preserve"> </w:t>
      </w:r>
    </w:p>
    <w:p w:rsidR="00BD3C06" w:rsidRDefault="00BD3C06"/>
    <w:sectPr w:rsidR="00BD3C06"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591"/>
    <w:rsid w:val="000E2AC9"/>
    <w:rsid w:val="0040142C"/>
    <w:rsid w:val="00910E51"/>
    <w:rsid w:val="00A375D1"/>
    <w:rsid w:val="00BD3C06"/>
    <w:rsid w:val="00DC1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character" w:styleId="a4">
    <w:name w:val="Hyperlink"/>
    <w:basedOn w:val="a0"/>
    <w:uiPriority w:val="99"/>
    <w:semiHidden/>
    <w:unhideWhenUsed/>
    <w:rsid w:val="00DC1591"/>
    <w:rPr>
      <w:strike w:val="0"/>
      <w:dstrike w:val="0"/>
      <w:color w:val="323232"/>
      <w:u w:val="none"/>
      <w:effect w:val="none"/>
    </w:rPr>
  </w:style>
  <w:style w:type="paragraph" w:styleId="a5">
    <w:name w:val="List Paragraph"/>
    <w:basedOn w:val="a"/>
    <w:uiPriority w:val="34"/>
    <w:qFormat/>
    <w:rsid w:val="00DC1591"/>
    <w:pPr>
      <w:widowControl/>
      <w:jc w:val="left"/>
    </w:pPr>
    <w:rPr>
      <w:rFonts w:ascii="宋体" w:eastAsia="宋体" w:hAnsi="宋体" w:cs="宋体"/>
      <w:kern w:val="0"/>
      <w:sz w:val="24"/>
      <w:szCs w:val="24"/>
    </w:rPr>
  </w:style>
  <w:style w:type="paragraph" w:customStyle="1" w:styleId="listparagraph">
    <w:name w:val="listparagraph"/>
    <w:basedOn w:val="a"/>
    <w:rsid w:val="00DC1591"/>
    <w:pPr>
      <w:widowControl/>
      <w:jc w:val="left"/>
    </w:pPr>
    <w:rPr>
      <w:rFonts w:ascii="宋体" w:eastAsia="宋体" w:hAnsi="宋体" w:cs="宋体"/>
      <w:kern w:val="0"/>
      <w:sz w:val="24"/>
      <w:szCs w:val="24"/>
    </w:rPr>
  </w:style>
  <w:style w:type="paragraph" w:customStyle="1" w:styleId="10">
    <w:name w:val="1"/>
    <w:basedOn w:val="a"/>
    <w:rsid w:val="00DC1591"/>
    <w:pPr>
      <w:widowControl/>
      <w:jc w:val="left"/>
    </w:pPr>
    <w:rPr>
      <w:rFonts w:ascii="宋体" w:eastAsia="宋体" w:hAnsi="宋体" w:cs="宋体"/>
      <w:kern w:val="0"/>
      <w:sz w:val="24"/>
      <w:szCs w:val="24"/>
    </w:rPr>
  </w:style>
  <w:style w:type="paragraph" w:styleId="a6">
    <w:name w:val="Balloon Text"/>
    <w:basedOn w:val="a"/>
    <w:link w:val="Char"/>
    <w:uiPriority w:val="99"/>
    <w:semiHidden/>
    <w:unhideWhenUsed/>
    <w:rsid w:val="00DC1591"/>
    <w:rPr>
      <w:sz w:val="18"/>
      <w:szCs w:val="18"/>
    </w:rPr>
  </w:style>
  <w:style w:type="character" w:customStyle="1" w:styleId="Char">
    <w:name w:val="批注框文本 Char"/>
    <w:basedOn w:val="a0"/>
    <w:link w:val="a6"/>
    <w:uiPriority w:val="99"/>
    <w:semiHidden/>
    <w:rsid w:val="00DC1591"/>
    <w:rPr>
      <w:sz w:val="18"/>
      <w:szCs w:val="18"/>
    </w:rPr>
  </w:style>
</w:styles>
</file>

<file path=word/webSettings.xml><?xml version="1.0" encoding="utf-8"?>
<w:webSettings xmlns:r="http://schemas.openxmlformats.org/officeDocument/2006/relationships" xmlns:w="http://schemas.openxmlformats.org/wordprocessingml/2006/main">
  <w:divs>
    <w:div w:id="1209994808">
      <w:bodyDiv w:val="1"/>
      <w:marLeft w:val="0"/>
      <w:marRight w:val="0"/>
      <w:marTop w:val="0"/>
      <w:marBottom w:val="0"/>
      <w:divBdr>
        <w:top w:val="none" w:sz="0" w:space="0" w:color="auto"/>
        <w:left w:val="none" w:sz="0" w:space="0" w:color="auto"/>
        <w:bottom w:val="none" w:sz="0" w:space="0" w:color="auto"/>
        <w:right w:val="none" w:sz="0" w:space="0" w:color="auto"/>
      </w:divBdr>
      <w:divsChild>
        <w:div w:id="64767970">
          <w:marLeft w:val="0"/>
          <w:marRight w:val="0"/>
          <w:marTop w:val="0"/>
          <w:marBottom w:val="0"/>
          <w:divBdr>
            <w:top w:val="none" w:sz="0" w:space="0" w:color="auto"/>
            <w:left w:val="none" w:sz="0" w:space="0" w:color="auto"/>
            <w:bottom w:val="none" w:sz="0" w:space="0" w:color="auto"/>
            <w:right w:val="none" w:sz="0" w:space="0" w:color="auto"/>
          </w:divBdr>
          <w:divsChild>
            <w:div w:id="739670862">
              <w:marLeft w:val="0"/>
              <w:marRight w:val="0"/>
              <w:marTop w:val="0"/>
              <w:marBottom w:val="0"/>
              <w:divBdr>
                <w:top w:val="single" w:sz="6" w:space="0" w:color="AECEEA"/>
                <w:left w:val="single" w:sz="6" w:space="0" w:color="AECEEA"/>
                <w:bottom w:val="single" w:sz="6" w:space="0" w:color="AECEEA"/>
                <w:right w:val="single" w:sz="6" w:space="0" w:color="AECEEA"/>
              </w:divBdr>
              <w:divsChild>
                <w:div w:id="992298967">
                  <w:marLeft w:val="0"/>
                  <w:marRight w:val="0"/>
                  <w:marTop w:val="0"/>
                  <w:marBottom w:val="0"/>
                  <w:divBdr>
                    <w:top w:val="none" w:sz="0" w:space="0" w:color="auto"/>
                    <w:left w:val="none" w:sz="0" w:space="0" w:color="auto"/>
                    <w:bottom w:val="none" w:sz="0" w:space="0" w:color="auto"/>
                    <w:right w:val="none" w:sz="0" w:space="0" w:color="auto"/>
                  </w:divBdr>
                  <w:divsChild>
                    <w:div w:id="93483544">
                      <w:marLeft w:val="0"/>
                      <w:marRight w:val="0"/>
                      <w:marTop w:val="0"/>
                      <w:marBottom w:val="300"/>
                      <w:divBdr>
                        <w:top w:val="none" w:sz="0" w:space="0" w:color="auto"/>
                        <w:left w:val="none" w:sz="0" w:space="0" w:color="auto"/>
                        <w:bottom w:val="dotted" w:sz="6" w:space="0" w:color="D1D1D1"/>
                        <w:right w:val="none" w:sz="0" w:space="0" w:color="auto"/>
                      </w:divBdr>
                      <w:divsChild>
                        <w:div w:id="1862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hyperlink" Target="http://12366.sc-l-tax.gov.cn/resource/html/swzj/xzzq/c5e017419bb04e8f939e798da81de194.htm" TargetMode="Externa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hyperlink" Target="http://cpro.baidu.com/cpro/ui/uijs.php?c=news&amp;cf=1001&amp;ch=0&amp;di=128&amp;fv=11&amp;jk=bca01d9516e8b73&amp;k=%B5%D8%B7%BD%CB%B0%CE%F1%BE%D6&amp;k0=%B5%D8%B7%BD%CB%B0%CE%F1%BE%D6&amp;kdi0=0&amp;luki=4&amp;n=10&amp;p=baidu&amp;q=shui5_cpr&amp;rb=0&amp;rs=1&amp;seller_id=1&amp;sid=738b6e51d901ca0b&amp;ssp2=1&amp;stid=0&amp;t=tpclicked3_hc&amp;tu=u1954196&amp;u=http%3A%2F%2Fwww%2Eshui5%2Ecn%2Farticle%2Ff6%2F76744%2Ehtml&amp;urlid=0"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494</Words>
  <Characters>2817</Characters>
  <Application>Microsoft Office Word</Application>
  <DocSecurity>0</DocSecurity>
  <Lines>23</Lines>
  <Paragraphs>6</Paragraphs>
  <ScaleCrop>false</ScaleCrop>
  <Company>Microsoft</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2015-02-27T02:41:00Z</dcterms:created>
  <dcterms:modified xsi:type="dcterms:W3CDTF">2015-02-27T02:43:00Z</dcterms:modified>
</cp:coreProperties>
</file>