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755"/>
        <w:gridCol w:w="1755"/>
        <w:gridCol w:w="1800"/>
        <w:gridCol w:w="1545"/>
      </w:tblGrid>
      <w:tr w:rsidR="00D56C69" w:rsidRPr="00D56C69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电话分类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责任部门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电话用途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工作时间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(</w:t>
            </w: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工作日</w:t>
            </w: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b/>
                <w:bCs/>
                <w:kern w:val="0"/>
                <w:sz w:val="18"/>
              </w:rPr>
              <w:t>电话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税务部门联系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pict/>
            </w:r>
            <w:r w:rsidRPr="00D56C69"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pict/>
            </w:r>
            <w:r w:rsidRPr="00D56C69"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pict/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 xml:space="preserve">87663619 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纳税咨询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纳税服务投诉电话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12366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热线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涉税咨询，投诉和举报受理转办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：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00-17:30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12366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税收违法行为举报电话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12366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热线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涉税咨询，投诉和举报受理转办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：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00-17:30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12366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稽查局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税收违法行为举报受理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87253036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税务干部违纪举报电话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12366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热线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涉税咨询，投诉和举报受理转办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：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00-17:30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12366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监察室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税务干部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违纪举报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87663562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纳税人端税务软件支持电话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信息处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纳税人端税务软件咨询服务电话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4008969699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市局各处室电话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政治部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政治工作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87663547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法规处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涉税法规工作联系电话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87663670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征管和科技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发展处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征收管理和科技发展工作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87663635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流转税处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流转税工作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87663637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所得税处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所得税工作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87663549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财产和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行为税处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财产和行为税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工作联系电话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87663659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基金处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基金工作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87663631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税源处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税源管理工作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87663677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信息处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信息化建设工作联系电话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87663590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纳税评估处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纳税评估工作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87663626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督察内审处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督查内审工作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87663653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直属机构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稽查局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87234555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大企业管理局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87230338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涉外分局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9:00—17:00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87980800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纳税服务局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12366</w:t>
            </w:r>
          </w:p>
        </w:tc>
      </w:tr>
      <w:tr w:rsidR="00D56C69" w:rsidRPr="00D56C69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派出机构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高新分局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9:00—17:00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88322002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经开分局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9:00—17:00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82689771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曲江分局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9:00—17:00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85599105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浐灞分局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9:00—17:00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83508892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国际港务区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9:00—17:00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83412859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航天产业基地分局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81530617</w:t>
            </w:r>
          </w:p>
        </w:tc>
      </w:tr>
      <w:tr w:rsidR="00D56C69" w:rsidRPr="00D56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阎良航空基地分局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政府信息公开工作机构联系电话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上午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9:00-12:00</w:t>
            </w:r>
          </w:p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下午</w:t>
            </w: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C69" w:rsidRPr="00D56C69" w:rsidRDefault="00D56C69" w:rsidP="00D56C6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D56C69">
              <w:rPr>
                <w:rFonts w:ascii="ˎ̥" w:eastAsia="宋体" w:hAnsi="ˎ̥" w:cs="宋体"/>
                <w:kern w:val="0"/>
                <w:sz w:val="18"/>
                <w:szCs w:val="18"/>
              </w:rPr>
              <w:t>81662083</w:t>
            </w:r>
          </w:p>
        </w:tc>
      </w:tr>
    </w:tbl>
    <w:p w:rsidR="001475A7" w:rsidRDefault="001475A7"/>
    <w:sectPr w:rsidR="0014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A7" w:rsidRDefault="001475A7" w:rsidP="00D56C69">
      <w:r>
        <w:separator/>
      </w:r>
    </w:p>
  </w:endnote>
  <w:endnote w:type="continuationSeparator" w:id="1">
    <w:p w:rsidR="001475A7" w:rsidRDefault="001475A7" w:rsidP="00D5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A7" w:rsidRDefault="001475A7" w:rsidP="00D56C69">
      <w:r>
        <w:separator/>
      </w:r>
    </w:p>
  </w:footnote>
  <w:footnote w:type="continuationSeparator" w:id="1">
    <w:p w:rsidR="001475A7" w:rsidRDefault="001475A7" w:rsidP="00D56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C69"/>
    <w:rsid w:val="001475A7"/>
    <w:rsid w:val="00D5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C69"/>
    <w:rPr>
      <w:sz w:val="18"/>
      <w:szCs w:val="18"/>
    </w:rPr>
  </w:style>
  <w:style w:type="character" w:styleId="a5">
    <w:name w:val="Strong"/>
    <w:basedOn w:val="a0"/>
    <w:uiPriority w:val="22"/>
    <w:qFormat/>
    <w:rsid w:val="00D56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>WwW.YlmF.CoM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2015-02-04T07:50:00Z</dcterms:created>
  <dcterms:modified xsi:type="dcterms:W3CDTF">2015-02-04T07:50:00Z</dcterms:modified>
</cp:coreProperties>
</file>