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38" w:rsidRPr="00495938" w:rsidRDefault="00495938" w:rsidP="00495938">
      <w:pPr>
        <w:widowControl/>
        <w:shd w:val="clear" w:color="auto" w:fill="FEFEFE"/>
        <w:spacing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95938">
        <w:rPr>
          <w:rFonts w:ascii="宋体" w:eastAsia="宋体" w:hAnsi="宋体" w:cs="宋体" w:hint="eastAsia"/>
          <w:color w:val="FF0000"/>
          <w:kern w:val="0"/>
          <w:szCs w:val="21"/>
        </w:rPr>
        <w:t>企业所得税优惠事先备案登记书</w:t>
      </w: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br/>
        <w:t> </w:t>
      </w: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br/>
        <w:t>编号：</w:t>
      </w: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br/>
        <w:t> </w:t>
      </w: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br/>
        <w:t>            ：</w:t>
      </w: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br/>
        <w:t> </w:t>
      </w: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br/>
        <w:t>你单位于    年   月   日报送的享受        （企业所得税优惠项目）       企业所得税优惠备案资料收悉。经审核符合以下优惠文件                     规定，在享受优惠的期限内，你单位应按规定期限进行纳税申报。享受优惠的条件发生变化的，应自发生变化之日起15个工作日内向主管税务机关报告。对你单位已备案的企业所得税优惠事项税务机关保留检查权。</w:t>
      </w: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br/>
        <w:t> </w:t>
      </w: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br/>
        <w:t>     税务局</w:t>
      </w:r>
      <w:r w:rsidRPr="00495938">
        <w:rPr>
          <w:rFonts w:ascii="宋体" w:eastAsia="宋体" w:hAnsi="宋体" w:cs="宋体" w:hint="eastAsia"/>
          <w:color w:val="333333"/>
          <w:kern w:val="0"/>
        </w:rPr>
        <w:t> </w:t>
      </w: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br/>
        <w:t>年   月   日</w:t>
      </w:r>
      <w:r w:rsidRPr="00495938">
        <w:rPr>
          <w:rFonts w:ascii="宋体" w:eastAsia="宋体" w:hAnsi="宋体" w:cs="宋体" w:hint="eastAsia"/>
          <w:color w:val="333333"/>
          <w:kern w:val="0"/>
        </w:rPr>
        <w:t> </w:t>
      </w: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br/>
        <w:t>（公章）</w:t>
      </w: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br/>
        <w:t> </w:t>
      </w: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br/>
        <w:t> </w:t>
      </w: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br/>
        <w:t>（二）事后报送相关资料登记书</w:t>
      </w: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br/>
        <w:t> </w:t>
      </w: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br/>
      </w:r>
      <w:r w:rsidRPr="00495938">
        <w:rPr>
          <w:rFonts w:ascii="宋体" w:eastAsia="宋体" w:hAnsi="宋体" w:cs="宋体" w:hint="eastAsia"/>
          <w:color w:val="FF0000"/>
          <w:kern w:val="0"/>
          <w:szCs w:val="21"/>
        </w:rPr>
        <w:t>企业所得税优惠事后报送相关资料登记书</w:t>
      </w:r>
    </w:p>
    <w:p w:rsidR="00495938" w:rsidRPr="00495938" w:rsidRDefault="00495938" w:rsidP="0049593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br/>
      </w:r>
      <w:r w:rsidRPr="0049593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EFEFE"/>
        </w:rPr>
        <w:t> </w:t>
      </w: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br/>
      </w:r>
      <w:r w:rsidRPr="0049593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EFEFE"/>
        </w:rPr>
        <w:t>编号：</w:t>
      </w: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br/>
      </w:r>
      <w:r w:rsidRPr="0049593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EFEFE"/>
        </w:rPr>
        <w:t> </w:t>
      </w: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br/>
      </w:r>
      <w:r w:rsidRPr="0049593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EFEFE"/>
        </w:rPr>
        <w:t>          ：</w:t>
      </w: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br/>
      </w:r>
      <w:r w:rsidRPr="0049593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EFEFE"/>
        </w:rPr>
        <w:t> </w:t>
      </w: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br/>
      </w:r>
      <w:r w:rsidRPr="0049593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EFEFE"/>
        </w:rPr>
        <w:t>根据以下文件             规定，你单位享受企业所得税优惠事项，于    年   月   日报送的享受        （企业所得税优惠项目）       备案资料收悉。对你单位已备案的企业所得税优惠事项税务机关保留检查权。</w:t>
      </w: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br/>
      </w:r>
      <w:r w:rsidRPr="0049593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EFEFE"/>
        </w:rPr>
        <w:t> </w:t>
      </w: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br/>
      </w:r>
      <w:r w:rsidRPr="0049593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EFEFE"/>
        </w:rPr>
        <w:t>    税务局</w:t>
      </w:r>
      <w:r w:rsidRPr="00495938">
        <w:rPr>
          <w:rFonts w:ascii="宋体" w:eastAsia="宋体" w:hAnsi="宋体" w:cs="宋体" w:hint="eastAsia"/>
          <w:color w:val="333333"/>
          <w:kern w:val="0"/>
        </w:rPr>
        <w:t> </w:t>
      </w: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br/>
      </w:r>
      <w:r w:rsidRPr="0049593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EFEFE"/>
        </w:rPr>
        <w:t>年   月   日</w:t>
      </w: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br/>
      </w:r>
      <w:r w:rsidRPr="0049593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EFEFE"/>
        </w:rPr>
        <w:t>(公章)</w:t>
      </w: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br/>
      </w:r>
      <w:r w:rsidRPr="0049593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EFEFE"/>
        </w:rPr>
        <w:t> </w:t>
      </w: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br/>
      </w:r>
      <w:r w:rsidRPr="0049593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EFEFE"/>
        </w:rPr>
        <w:t>（三）</w:t>
      </w:r>
      <w:r w:rsidRPr="00495938">
        <w:rPr>
          <w:rFonts w:ascii="宋体" w:eastAsia="宋体" w:hAnsi="宋体" w:cs="宋体" w:hint="eastAsia"/>
          <w:color w:val="FF0000"/>
          <w:kern w:val="0"/>
          <w:szCs w:val="21"/>
          <w:shd w:val="clear" w:color="auto" w:fill="FEFEFE"/>
        </w:rPr>
        <w:t>企业所得税优惠情况统计表</w:t>
      </w:r>
      <w:r w:rsidRPr="0049593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EFEFE"/>
        </w:rPr>
        <w:t> </w:t>
      </w:r>
    </w:p>
    <w:tbl>
      <w:tblPr>
        <w:tblW w:w="9390" w:type="dxa"/>
        <w:jc w:val="center"/>
        <w:tblCellSpacing w:w="22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"/>
        <w:gridCol w:w="1929"/>
        <w:gridCol w:w="861"/>
        <w:gridCol w:w="862"/>
        <w:gridCol w:w="444"/>
        <w:gridCol w:w="1813"/>
        <w:gridCol w:w="1841"/>
        <w:gridCol w:w="264"/>
        <w:gridCol w:w="444"/>
        <w:gridCol w:w="466"/>
      </w:tblGrid>
      <w:tr w:rsidR="00495938" w:rsidRPr="00495938" w:rsidTr="00495938">
        <w:trPr>
          <w:trHeight w:val="340"/>
          <w:tblCellSpacing w:w="22" w:type="dxa"/>
          <w:jc w:val="center"/>
        </w:trPr>
        <w:tc>
          <w:tcPr>
            <w:tcW w:w="5000" w:type="pct"/>
            <w:gridSpan w:val="10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24"/>
                <w:szCs w:val="24"/>
              </w:rPr>
              <w:t>企业所得税优惠情况统计表</w:t>
            </w:r>
          </w:p>
        </w:tc>
      </w:tr>
      <w:tr w:rsidR="00495938" w:rsidRPr="00495938" w:rsidTr="00495938">
        <w:trPr>
          <w:trHeight w:val="283"/>
          <w:tblCellSpacing w:w="22" w:type="dxa"/>
          <w:jc w:val="center"/>
        </w:trPr>
        <w:tc>
          <w:tcPr>
            <w:tcW w:w="5000" w:type="pct"/>
            <w:gridSpan w:val="10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税收优惠年度：            年</w:t>
            </w:r>
          </w:p>
        </w:tc>
      </w:tr>
      <w:tr w:rsidR="00495938" w:rsidRPr="00495938" w:rsidTr="00495938">
        <w:trPr>
          <w:trHeight w:val="283"/>
          <w:tblCellSpacing w:w="22" w:type="dxa"/>
          <w:jc w:val="center"/>
        </w:trPr>
        <w:tc>
          <w:tcPr>
            <w:tcW w:w="1350" w:type="pct"/>
            <w:gridSpan w:val="2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填报单位：</w:t>
            </w:r>
          </w:p>
        </w:tc>
        <w:tc>
          <w:tcPr>
            <w:tcW w:w="5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金额单</w:t>
            </w: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位：万元</w:t>
            </w:r>
          </w:p>
        </w:tc>
        <w:tc>
          <w:tcPr>
            <w:tcW w:w="0" w:type="auto"/>
            <w:vAlign w:val="center"/>
            <w:hideMark/>
          </w:tcPr>
          <w:p w:rsidR="00495938" w:rsidRPr="00495938" w:rsidRDefault="00495938" w:rsidP="004959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5938" w:rsidRPr="00495938" w:rsidRDefault="00495938" w:rsidP="004959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5938" w:rsidRPr="00495938" w:rsidRDefault="00495938" w:rsidP="004959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5938" w:rsidRPr="00495938" w:rsidRDefault="00495938" w:rsidP="004959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5938" w:rsidRPr="00495938" w:rsidRDefault="00495938" w:rsidP="004959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5938" w:rsidRPr="00495938" w:rsidRDefault="00495938" w:rsidP="004959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5938" w:rsidRPr="00495938" w:rsidRDefault="00495938" w:rsidP="004959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95938" w:rsidRPr="00495938" w:rsidTr="00495938">
        <w:trPr>
          <w:trHeight w:val="609"/>
          <w:tblCellSpacing w:w="22" w:type="dxa"/>
          <w:jc w:val="center"/>
        </w:trPr>
        <w:tc>
          <w:tcPr>
            <w:tcW w:w="2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行次</w:t>
            </w:r>
          </w:p>
        </w:tc>
        <w:tc>
          <w:tcPr>
            <w:tcW w:w="1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减免类型</w:t>
            </w:r>
          </w:p>
        </w:tc>
        <w:tc>
          <w:tcPr>
            <w:tcW w:w="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户数</w:t>
            </w:r>
          </w:p>
        </w:tc>
        <w:tc>
          <w:tcPr>
            <w:tcW w:w="4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减免应纳税所得额</w:t>
            </w:r>
          </w:p>
        </w:tc>
        <w:tc>
          <w:tcPr>
            <w:tcW w:w="3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减免所得税</w:t>
            </w:r>
          </w:p>
        </w:tc>
        <w:tc>
          <w:tcPr>
            <w:tcW w:w="2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行次</w:t>
            </w:r>
          </w:p>
        </w:tc>
        <w:tc>
          <w:tcPr>
            <w:tcW w:w="11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优惠类型</w:t>
            </w:r>
          </w:p>
        </w:tc>
        <w:tc>
          <w:tcPr>
            <w:tcW w:w="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户数</w:t>
            </w:r>
          </w:p>
        </w:tc>
        <w:tc>
          <w:tcPr>
            <w:tcW w:w="5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抵、减、</w:t>
            </w:r>
            <w:proofErr w:type="gramStart"/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免应纳税</w:t>
            </w:r>
            <w:proofErr w:type="gramEnd"/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所得额(收入)</w:t>
            </w:r>
          </w:p>
        </w:tc>
        <w:tc>
          <w:tcPr>
            <w:tcW w:w="5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抵、减所得税</w:t>
            </w:r>
          </w:p>
        </w:tc>
      </w:tr>
      <w:tr w:rsidR="00495938" w:rsidRPr="00495938" w:rsidTr="00495938">
        <w:trPr>
          <w:trHeight w:val="283"/>
          <w:tblCellSpacing w:w="22" w:type="dxa"/>
          <w:jc w:val="center"/>
        </w:trPr>
        <w:tc>
          <w:tcPr>
            <w:tcW w:w="2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从事农林牧渔业项目的所得</w:t>
            </w:r>
          </w:p>
        </w:tc>
        <w:tc>
          <w:tcPr>
            <w:tcW w:w="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非营利组织</w:t>
            </w:r>
          </w:p>
        </w:tc>
        <w:tc>
          <w:tcPr>
            <w:tcW w:w="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95938" w:rsidRPr="00495938" w:rsidTr="00495938">
        <w:trPr>
          <w:trHeight w:val="283"/>
          <w:tblCellSpacing w:w="22" w:type="dxa"/>
          <w:jc w:val="center"/>
        </w:trPr>
        <w:tc>
          <w:tcPr>
            <w:tcW w:w="2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公共基础设施项目投资经营的所得</w:t>
            </w:r>
          </w:p>
        </w:tc>
        <w:tc>
          <w:tcPr>
            <w:tcW w:w="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企业研究开发费用加计扣除</w:t>
            </w:r>
          </w:p>
        </w:tc>
        <w:tc>
          <w:tcPr>
            <w:tcW w:w="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95938" w:rsidRPr="00495938" w:rsidTr="00495938">
        <w:trPr>
          <w:trHeight w:val="283"/>
          <w:tblCellSpacing w:w="22" w:type="dxa"/>
          <w:jc w:val="center"/>
        </w:trPr>
        <w:tc>
          <w:tcPr>
            <w:tcW w:w="2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环境保护节能节水项目的所得</w:t>
            </w:r>
          </w:p>
        </w:tc>
        <w:tc>
          <w:tcPr>
            <w:tcW w:w="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安置残疾人员工资加计扣除</w:t>
            </w:r>
          </w:p>
        </w:tc>
        <w:tc>
          <w:tcPr>
            <w:tcW w:w="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95938" w:rsidRPr="00495938" w:rsidTr="00495938">
        <w:trPr>
          <w:trHeight w:val="283"/>
          <w:tblCellSpacing w:w="22" w:type="dxa"/>
          <w:jc w:val="center"/>
        </w:trPr>
        <w:tc>
          <w:tcPr>
            <w:tcW w:w="2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符合条件的技术转让所得</w:t>
            </w:r>
          </w:p>
        </w:tc>
        <w:tc>
          <w:tcPr>
            <w:tcW w:w="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创业投资企业抵扣应纳税所得额</w:t>
            </w:r>
          </w:p>
        </w:tc>
        <w:tc>
          <w:tcPr>
            <w:tcW w:w="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95938" w:rsidRPr="00495938" w:rsidTr="00495938">
        <w:trPr>
          <w:trHeight w:val="283"/>
          <w:tblCellSpacing w:w="22" w:type="dxa"/>
          <w:jc w:val="center"/>
        </w:trPr>
        <w:tc>
          <w:tcPr>
            <w:tcW w:w="2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高新技术企业</w:t>
            </w:r>
          </w:p>
        </w:tc>
        <w:tc>
          <w:tcPr>
            <w:tcW w:w="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企业固定资产加速折旧</w:t>
            </w:r>
          </w:p>
        </w:tc>
        <w:tc>
          <w:tcPr>
            <w:tcW w:w="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95938" w:rsidRPr="00495938" w:rsidTr="00495938">
        <w:trPr>
          <w:trHeight w:val="283"/>
          <w:tblCellSpacing w:w="22" w:type="dxa"/>
          <w:jc w:val="center"/>
        </w:trPr>
        <w:tc>
          <w:tcPr>
            <w:tcW w:w="2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民族区域自治地方税收优惠</w:t>
            </w:r>
          </w:p>
        </w:tc>
        <w:tc>
          <w:tcPr>
            <w:tcW w:w="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企业综合利用</w:t>
            </w:r>
            <w:proofErr w:type="gramStart"/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资源减计收入</w:t>
            </w:r>
            <w:proofErr w:type="gramEnd"/>
          </w:p>
        </w:tc>
        <w:tc>
          <w:tcPr>
            <w:tcW w:w="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95938" w:rsidRPr="00495938" w:rsidTr="00495938">
        <w:trPr>
          <w:trHeight w:val="283"/>
          <w:tblCellSpacing w:w="22" w:type="dxa"/>
          <w:jc w:val="center"/>
        </w:trPr>
        <w:tc>
          <w:tcPr>
            <w:tcW w:w="2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小型微利企业（税率优惠）</w:t>
            </w:r>
          </w:p>
        </w:tc>
        <w:tc>
          <w:tcPr>
            <w:tcW w:w="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企业购置专用设备投资税额抵免</w:t>
            </w:r>
          </w:p>
        </w:tc>
        <w:tc>
          <w:tcPr>
            <w:tcW w:w="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95938" w:rsidRPr="00495938" w:rsidTr="00495938">
        <w:trPr>
          <w:trHeight w:val="283"/>
          <w:tblCellSpacing w:w="22" w:type="dxa"/>
          <w:jc w:val="center"/>
        </w:trPr>
        <w:tc>
          <w:tcPr>
            <w:tcW w:w="2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西部大开发税收优惠</w:t>
            </w:r>
          </w:p>
        </w:tc>
        <w:tc>
          <w:tcPr>
            <w:tcW w:w="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国债利息收入</w:t>
            </w:r>
          </w:p>
        </w:tc>
        <w:tc>
          <w:tcPr>
            <w:tcW w:w="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95938" w:rsidRPr="00495938" w:rsidTr="00495938">
        <w:trPr>
          <w:trHeight w:val="283"/>
          <w:tblCellSpacing w:w="22" w:type="dxa"/>
          <w:jc w:val="center"/>
        </w:trPr>
        <w:tc>
          <w:tcPr>
            <w:tcW w:w="2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软件产业和集成电路产业减免税</w:t>
            </w:r>
          </w:p>
        </w:tc>
        <w:tc>
          <w:tcPr>
            <w:tcW w:w="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权益性投资收益的免税收入</w:t>
            </w:r>
          </w:p>
        </w:tc>
        <w:tc>
          <w:tcPr>
            <w:tcW w:w="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95938" w:rsidRPr="00495938" w:rsidTr="00495938">
        <w:trPr>
          <w:trHeight w:val="283"/>
          <w:tblCellSpacing w:w="22" w:type="dxa"/>
          <w:jc w:val="center"/>
        </w:trPr>
        <w:tc>
          <w:tcPr>
            <w:tcW w:w="2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小型微利企业（</w:t>
            </w:r>
            <w:proofErr w:type="gramStart"/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减计应</w:t>
            </w:r>
            <w:proofErr w:type="gramEnd"/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纳税）</w:t>
            </w:r>
          </w:p>
        </w:tc>
        <w:tc>
          <w:tcPr>
            <w:tcW w:w="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95938" w:rsidRPr="00495938" w:rsidTr="00495938">
        <w:trPr>
          <w:trHeight w:val="283"/>
          <w:tblCellSpacing w:w="22" w:type="dxa"/>
          <w:jc w:val="center"/>
        </w:trPr>
        <w:tc>
          <w:tcPr>
            <w:tcW w:w="2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95938" w:rsidRPr="00495938" w:rsidTr="00495938">
        <w:trPr>
          <w:trHeight w:val="283"/>
          <w:tblCellSpacing w:w="22" w:type="dxa"/>
          <w:jc w:val="center"/>
        </w:trPr>
        <w:tc>
          <w:tcPr>
            <w:tcW w:w="2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95938" w:rsidRPr="00495938" w:rsidTr="00495938">
        <w:trPr>
          <w:trHeight w:val="283"/>
          <w:tblCellSpacing w:w="22" w:type="dxa"/>
          <w:jc w:val="center"/>
        </w:trPr>
        <w:tc>
          <w:tcPr>
            <w:tcW w:w="2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…18</w:t>
            </w:r>
          </w:p>
        </w:tc>
        <w:tc>
          <w:tcPr>
            <w:tcW w:w="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…18</w:t>
            </w:r>
          </w:p>
        </w:tc>
        <w:tc>
          <w:tcPr>
            <w:tcW w:w="11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495938" w:rsidRPr="00495938" w:rsidRDefault="00495938" w:rsidP="004959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95938" w:rsidRPr="00495938" w:rsidTr="00495938">
        <w:trPr>
          <w:trHeight w:val="283"/>
          <w:tblCellSpacing w:w="22" w:type="dxa"/>
          <w:jc w:val="center"/>
        </w:trPr>
        <w:tc>
          <w:tcPr>
            <w:tcW w:w="2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10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95938" w:rsidRPr="00495938" w:rsidTr="00495938">
        <w:trPr>
          <w:trHeight w:val="283"/>
          <w:tblCellSpacing w:w="22" w:type="dxa"/>
          <w:jc w:val="center"/>
        </w:trPr>
        <w:tc>
          <w:tcPr>
            <w:tcW w:w="1350" w:type="pct"/>
            <w:gridSpan w:val="2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填报人：</w:t>
            </w:r>
          </w:p>
        </w:tc>
        <w:tc>
          <w:tcPr>
            <w:tcW w:w="4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审核人：</w:t>
            </w:r>
          </w:p>
        </w:tc>
        <w:tc>
          <w:tcPr>
            <w:tcW w:w="550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填报日期：</w:t>
            </w:r>
          </w:p>
        </w:tc>
        <w:tc>
          <w:tcPr>
            <w:tcW w:w="0" w:type="auto"/>
            <w:vAlign w:val="center"/>
            <w:hideMark/>
          </w:tcPr>
          <w:p w:rsidR="00495938" w:rsidRPr="00495938" w:rsidRDefault="00495938" w:rsidP="004959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5938" w:rsidRPr="00495938" w:rsidRDefault="00495938" w:rsidP="004959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5938" w:rsidRPr="00495938" w:rsidRDefault="00495938" w:rsidP="004959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5938" w:rsidRPr="00495938" w:rsidRDefault="00495938" w:rsidP="004959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5938" w:rsidRPr="00495938" w:rsidRDefault="00495938" w:rsidP="004959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5938" w:rsidRPr="00495938" w:rsidRDefault="00495938" w:rsidP="004959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95938" w:rsidRPr="00495938" w:rsidTr="00495938">
        <w:trPr>
          <w:trHeight w:val="835"/>
          <w:tblCellSpacing w:w="22" w:type="dxa"/>
          <w:jc w:val="center"/>
        </w:trPr>
        <w:tc>
          <w:tcPr>
            <w:tcW w:w="5000" w:type="pct"/>
            <w:gridSpan w:val="10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495938" w:rsidRPr="00495938" w:rsidRDefault="00495938" w:rsidP="0049593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938">
              <w:rPr>
                <w:rFonts w:ascii="宋体" w:eastAsia="宋体" w:hAnsi="宋体" w:cs="宋体"/>
                <w:kern w:val="0"/>
                <w:sz w:val="18"/>
                <w:szCs w:val="18"/>
              </w:rPr>
              <w:t>填报要求：此表为年报，按纳税人年度纳税申报表填报，填报纳税人年度实际享受的税收优惠，于次年6月30日内报送；有样表中未列出的类型时在填报时自行列出，不得以“其它”代替。</w:t>
            </w:r>
          </w:p>
        </w:tc>
      </w:tr>
    </w:tbl>
    <w:p w:rsidR="00495938" w:rsidRPr="00495938" w:rsidRDefault="00495938" w:rsidP="00495938">
      <w:pPr>
        <w:widowControl/>
        <w:shd w:val="clear" w:color="auto" w:fill="FEFEFE"/>
        <w:spacing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95938">
        <w:rPr>
          <w:rFonts w:ascii="宋体" w:eastAsia="宋体" w:hAnsi="宋体" w:cs="宋体" w:hint="eastAsia"/>
          <w:b/>
          <w:bCs/>
          <w:color w:val="333333"/>
          <w:kern w:val="0"/>
        </w:rPr>
        <w:t> 相关说明</w:t>
      </w: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br/>
        <w:t>--------------------------------------------------------------------------------</w:t>
      </w: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br/>
        <w:t> [M1]129号和111号属于规范性文件，不属于法律法规。另外根据中是否需要将《国家税务总局关于企业所得税税收优惠管理问题的补充通知》（国税函[2009]255号）引上？</w:t>
      </w:r>
    </w:p>
    <w:p w:rsidR="00495938" w:rsidRPr="00495938" w:rsidRDefault="00495938" w:rsidP="00495938">
      <w:pPr>
        <w:widowControl/>
        <w:shd w:val="clear" w:color="auto" w:fill="FEFEFE"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t> [M2]与第四条表述统一。</w:t>
      </w:r>
    </w:p>
    <w:p w:rsidR="00495938" w:rsidRPr="00495938" w:rsidRDefault="00495938" w:rsidP="00495938">
      <w:pPr>
        <w:widowControl/>
        <w:shd w:val="clear" w:color="auto" w:fill="FEFEFE"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t> [M3]为便于基层执行，应明确是“事前备案”还是“事后报送相关资料”，鉴于事前无法确定主营业务收入占比，我们建议实行“事后报送资料管理”。</w:t>
      </w:r>
    </w:p>
    <w:p w:rsidR="00495938" w:rsidRPr="00495938" w:rsidRDefault="00495938" w:rsidP="00495938">
      <w:pPr>
        <w:widowControl/>
        <w:shd w:val="clear" w:color="auto" w:fill="FEFEFE"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t> [M4]与前面统一表述口径。</w:t>
      </w:r>
    </w:p>
    <w:p w:rsidR="00495938" w:rsidRPr="00495938" w:rsidRDefault="00495938" w:rsidP="00495938">
      <w:pPr>
        <w:widowControl/>
        <w:shd w:val="clear" w:color="auto" w:fill="FEFEFE"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t> [M5]附件中对各减免税项目要求报送的资料均有详细说明，因此在此处建议不必再进行概括性列举。</w:t>
      </w:r>
    </w:p>
    <w:p w:rsidR="00495938" w:rsidRPr="00495938" w:rsidRDefault="00495938" w:rsidP="00495938">
      <w:pPr>
        <w:widowControl/>
        <w:shd w:val="clear" w:color="auto" w:fill="FEFEFE"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t> [M6]建议将原稿第十五条删除。按照现行法律、法规规定，纳税人从事国家限制和禁止发展的项目，不得享受企业所得税部分优惠，如农林牧渔项目、小型微利、民族自治地方优惠等，而不是所有的所得税优惠均不能享受。</w:t>
      </w:r>
    </w:p>
    <w:p w:rsidR="00BD3C06" w:rsidRPr="00495938" w:rsidRDefault="00495938" w:rsidP="00495938">
      <w:pPr>
        <w:widowControl/>
        <w:shd w:val="clear" w:color="auto" w:fill="FEFEFE"/>
        <w:spacing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95938">
        <w:rPr>
          <w:rFonts w:ascii="宋体" w:eastAsia="宋体" w:hAnsi="宋体" w:cs="宋体" w:hint="eastAsia"/>
          <w:color w:val="333333"/>
          <w:kern w:val="0"/>
          <w:szCs w:val="21"/>
        </w:rPr>
        <w:t> [l7]建议将该条删除。因为新一轮西部大开发政策中仅有15%的税率优惠，与该项资料没有太大关系。</w:t>
      </w:r>
    </w:p>
    <w:sectPr w:rsidR="00BD3C06" w:rsidRPr="00495938" w:rsidSect="00BD3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5938"/>
    <w:rsid w:val="000E2AC9"/>
    <w:rsid w:val="001C596E"/>
    <w:rsid w:val="00495938"/>
    <w:rsid w:val="00910E51"/>
    <w:rsid w:val="00A375D1"/>
    <w:rsid w:val="00BD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375D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75D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375D1"/>
    <w:rPr>
      <w:b/>
      <w:bCs/>
    </w:rPr>
  </w:style>
  <w:style w:type="paragraph" w:styleId="a4">
    <w:name w:val="Normal (Web)"/>
    <w:basedOn w:val="a"/>
    <w:uiPriority w:val="99"/>
    <w:semiHidden/>
    <w:unhideWhenUsed/>
    <w:rsid w:val="004959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95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xukangkang</dc:creator>
  <cp:keywords/>
  <dc:description/>
  <cp:lastModifiedBy>xukangkang</cp:lastModifiedBy>
  <cp:revision>1</cp:revision>
  <dcterms:created xsi:type="dcterms:W3CDTF">2014-12-01T09:27:00Z</dcterms:created>
  <dcterms:modified xsi:type="dcterms:W3CDTF">2014-12-01T09:28:00Z</dcterms:modified>
</cp:coreProperties>
</file>